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5873" w14:textId="77777777" w:rsidR="004B78FD" w:rsidRDefault="004B78FD" w:rsidP="1777E823">
      <w:pPr>
        <w:spacing w:after="0" w:line="312" w:lineRule="auto"/>
        <w:jc w:val="center"/>
        <w:rPr>
          <w:rFonts w:asciiTheme="majorHAnsi" w:eastAsiaTheme="majorEastAsia" w:hAnsiTheme="majorHAnsi"/>
          <w:b/>
          <w:bCs/>
        </w:rPr>
      </w:pPr>
    </w:p>
    <w:p w14:paraId="4EEEBC95" w14:textId="61C8D409" w:rsidR="792EF292" w:rsidRPr="004B78FD" w:rsidRDefault="00F20112" w:rsidP="1777E823">
      <w:pPr>
        <w:spacing w:after="0" w:line="312" w:lineRule="auto"/>
        <w:jc w:val="center"/>
        <w:rPr>
          <w:rFonts w:asciiTheme="majorHAnsi" w:eastAsiaTheme="majorEastAsia" w:hAnsiTheme="majorHAnsi"/>
          <w:b/>
          <w:bCs/>
        </w:rPr>
      </w:pPr>
      <w:r w:rsidRPr="1777E823">
        <w:rPr>
          <w:rFonts w:asciiTheme="majorHAnsi" w:eastAsiaTheme="majorEastAsia" w:hAnsiTheme="majorHAnsi"/>
          <w:b/>
          <w:bCs/>
        </w:rPr>
        <w:t>ZAPYTANIE W RAMACH</w:t>
      </w:r>
      <w:r w:rsidR="1CAA739B" w:rsidRPr="1777E823">
        <w:rPr>
          <w:rFonts w:asciiTheme="majorHAnsi" w:eastAsiaTheme="majorEastAsia" w:hAnsiTheme="majorHAnsi"/>
          <w:b/>
          <w:bCs/>
        </w:rPr>
        <w:t xml:space="preserve"> PROCEDURY</w:t>
      </w:r>
      <w:r w:rsidR="00431609" w:rsidRPr="1777E823">
        <w:rPr>
          <w:rFonts w:asciiTheme="majorHAnsi" w:eastAsiaTheme="majorEastAsia" w:hAnsiTheme="majorHAnsi"/>
          <w:b/>
          <w:bCs/>
        </w:rPr>
        <w:t xml:space="preserve"> ROZEZNANIA RYNKU </w:t>
      </w:r>
      <w:r w:rsidR="000D7664" w:rsidRPr="1777E823">
        <w:rPr>
          <w:rFonts w:asciiTheme="majorHAnsi" w:eastAsiaTheme="majorEastAsia" w:hAnsiTheme="majorHAnsi"/>
          <w:b/>
          <w:bCs/>
        </w:rPr>
        <w:t>Z DNIA 31</w:t>
      </w:r>
      <w:r w:rsidR="00D94CBC" w:rsidRPr="1777E823">
        <w:rPr>
          <w:rFonts w:asciiTheme="majorHAnsi" w:eastAsiaTheme="majorEastAsia" w:hAnsiTheme="majorHAnsi"/>
          <w:b/>
          <w:bCs/>
        </w:rPr>
        <w:t>.08.2022</w:t>
      </w:r>
    </w:p>
    <w:p w14:paraId="7C4AFFB4" w14:textId="77777777" w:rsidR="00716571" w:rsidRPr="004B78FD" w:rsidRDefault="00716571" w:rsidP="1777E823">
      <w:pPr>
        <w:spacing w:after="0" w:line="312" w:lineRule="auto"/>
        <w:jc w:val="center"/>
        <w:rPr>
          <w:rFonts w:asciiTheme="majorHAnsi" w:eastAsiaTheme="majorEastAsia" w:hAnsiTheme="majorHAnsi"/>
          <w:b/>
          <w:bCs/>
          <w:sz w:val="22"/>
          <w:szCs w:val="22"/>
        </w:rPr>
      </w:pPr>
    </w:p>
    <w:p w14:paraId="327DB4AF" w14:textId="2D1CD834" w:rsidR="004B78FD" w:rsidRDefault="00EA482A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  <w:lang w:eastAsia="pl-PL"/>
        </w:rPr>
      </w:pPr>
      <w:r w:rsidRPr="1777E823">
        <w:rPr>
          <w:rFonts w:asciiTheme="majorHAnsi" w:eastAsiaTheme="majorEastAsia" w:hAnsiTheme="majorHAnsi"/>
          <w:sz w:val="20"/>
          <w:szCs w:val="20"/>
        </w:rPr>
        <w:t xml:space="preserve">Instytut Rozwoju Miast i Regionów w ramach realizacji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</w:t>
      </w:r>
      <w:r>
        <w:br/>
      </w:r>
      <w:r w:rsidRPr="1777E823">
        <w:rPr>
          <w:rFonts w:asciiTheme="majorHAnsi" w:eastAsiaTheme="majorEastAsia" w:hAnsiTheme="majorHAnsi"/>
          <w:sz w:val="20"/>
          <w:szCs w:val="20"/>
        </w:rPr>
        <w:t>w warunkach globalizujących się rynków GOSPOSTRATEG”,</w:t>
      </w:r>
      <w:r w:rsidR="1C5F2E6B" w:rsidRPr="1777E823">
        <w:rPr>
          <w:rFonts w:asciiTheme="majorHAnsi" w:eastAsiaTheme="majorEastAsia" w:hAnsiTheme="majorHAnsi"/>
          <w:sz w:val="20"/>
          <w:szCs w:val="20"/>
        </w:rPr>
        <w:t xml:space="preserve"> </w:t>
      </w:r>
      <w:r w:rsidR="771DA5F2" w:rsidRPr="1777E823">
        <w:rPr>
          <w:rFonts w:asciiTheme="majorHAnsi" w:eastAsiaTheme="majorEastAsia" w:hAnsiTheme="majorHAnsi"/>
          <w:sz w:val="20"/>
          <w:szCs w:val="20"/>
        </w:rPr>
        <w:t>zw</w:t>
      </w:r>
      <w:r w:rsidR="1C5F2E6B" w:rsidRPr="1777E823">
        <w:rPr>
          <w:rFonts w:asciiTheme="majorHAnsi" w:eastAsiaTheme="majorEastAsia" w:hAnsiTheme="majorHAnsi"/>
          <w:sz w:val="20"/>
          <w:szCs w:val="20"/>
        </w:rPr>
        <w:t xml:space="preserve">raca się do Państwa z zapytaniem dotyczącym realizacji </w:t>
      </w:r>
      <w:r w:rsidR="00F20112" w:rsidRPr="1777E823">
        <w:rPr>
          <w:rFonts w:asciiTheme="majorHAnsi" w:eastAsiaTheme="majorEastAsia" w:hAnsiTheme="majorHAnsi"/>
          <w:b/>
          <w:bCs/>
          <w:sz w:val="20"/>
          <w:szCs w:val="20"/>
          <w:lang w:eastAsia="pl-PL"/>
        </w:rPr>
        <w:t xml:space="preserve">usługi </w:t>
      </w:r>
      <w:r w:rsidR="002078C7" w:rsidRPr="1777E823">
        <w:rPr>
          <w:rFonts w:asciiTheme="majorHAnsi" w:eastAsiaTheme="majorEastAsia" w:hAnsiTheme="majorHAnsi"/>
          <w:b/>
          <w:bCs/>
          <w:sz w:val="20"/>
          <w:szCs w:val="20"/>
          <w:lang w:eastAsia="pl-PL"/>
        </w:rPr>
        <w:t>hotelowej</w:t>
      </w:r>
      <w:r w:rsidR="00F20112" w:rsidRPr="1777E823">
        <w:rPr>
          <w:rFonts w:asciiTheme="majorHAnsi" w:eastAsiaTheme="majorEastAsia" w:hAnsiTheme="majorHAnsi"/>
          <w:sz w:val="20"/>
          <w:szCs w:val="20"/>
          <w:lang w:eastAsia="pl-PL"/>
        </w:rPr>
        <w:t xml:space="preserve"> w Państwa obiekcie</w:t>
      </w:r>
      <w:r w:rsidR="00C95B0A" w:rsidRPr="1777E823">
        <w:rPr>
          <w:rFonts w:asciiTheme="majorHAnsi" w:eastAsiaTheme="majorEastAsia" w:hAnsiTheme="majorHAnsi"/>
          <w:sz w:val="20"/>
          <w:szCs w:val="20"/>
          <w:lang w:eastAsia="pl-PL"/>
        </w:rPr>
        <w:t>,</w:t>
      </w:r>
      <w:r w:rsidR="00F20112" w:rsidRPr="1777E823">
        <w:rPr>
          <w:rFonts w:asciiTheme="majorHAnsi" w:eastAsiaTheme="majorEastAsia" w:hAnsiTheme="majorHAnsi"/>
          <w:sz w:val="20"/>
          <w:szCs w:val="20"/>
          <w:lang w:eastAsia="pl-PL"/>
        </w:rPr>
        <w:t xml:space="preserve"> zgodnie z p</w:t>
      </w:r>
      <w:r w:rsidR="00C95B0A" w:rsidRPr="1777E823">
        <w:rPr>
          <w:rFonts w:asciiTheme="majorHAnsi" w:eastAsiaTheme="majorEastAsia" w:hAnsiTheme="majorHAnsi"/>
          <w:sz w:val="20"/>
          <w:szCs w:val="20"/>
          <w:lang w:eastAsia="pl-PL"/>
        </w:rPr>
        <w:t>rzyjętą</w:t>
      </w:r>
      <w:r w:rsidR="00F20112" w:rsidRPr="1777E823">
        <w:rPr>
          <w:rFonts w:asciiTheme="majorHAnsi" w:eastAsiaTheme="majorEastAsia" w:hAnsiTheme="majorHAnsi"/>
          <w:sz w:val="20"/>
          <w:szCs w:val="20"/>
          <w:lang w:eastAsia="pl-PL"/>
        </w:rPr>
        <w:t xml:space="preserve"> specyfikacją</w:t>
      </w:r>
      <w:r w:rsidR="000E1E64" w:rsidRPr="1777E823">
        <w:rPr>
          <w:rFonts w:asciiTheme="majorHAnsi" w:eastAsiaTheme="majorEastAsia" w:hAnsiTheme="majorHAnsi"/>
          <w:sz w:val="20"/>
          <w:szCs w:val="20"/>
          <w:lang w:eastAsia="pl-PL"/>
        </w:rPr>
        <w:t>, tj.</w:t>
      </w:r>
      <w:r w:rsidR="00F20112" w:rsidRPr="1777E823">
        <w:rPr>
          <w:rFonts w:asciiTheme="majorHAnsi" w:eastAsiaTheme="majorEastAsia" w:hAnsiTheme="majorHAnsi"/>
          <w:sz w:val="20"/>
          <w:szCs w:val="20"/>
          <w:lang w:eastAsia="pl-PL"/>
        </w:rPr>
        <w:t>:</w:t>
      </w:r>
    </w:p>
    <w:p w14:paraId="44CD7C96" w14:textId="77777777" w:rsidR="006D689F" w:rsidRPr="004B78FD" w:rsidRDefault="006D689F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85"/>
        <w:gridCol w:w="1740"/>
        <w:gridCol w:w="1800"/>
        <w:gridCol w:w="4037"/>
      </w:tblGrid>
      <w:tr w:rsidR="00D94CBC" w:rsidRPr="006D689F" w14:paraId="1CA0F38B" w14:textId="77777777" w:rsidTr="1777E823"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5206A87" w14:textId="49B6ED88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57A395D5" w14:textId="0BC1E384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Liczba pokoi 1 os.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9B7EF96" w14:textId="64EE8180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Liczba pokoi 2 os.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1F0BA40B" w14:textId="7B129858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Uwagi dodatkowe</w:t>
            </w:r>
          </w:p>
        </w:tc>
      </w:tr>
      <w:tr w:rsidR="00D94CBC" w:rsidRPr="006D689F" w14:paraId="39E1B61B" w14:textId="77777777" w:rsidTr="1777E823">
        <w:trPr>
          <w:trHeight w:val="753"/>
        </w:trPr>
        <w:tc>
          <w:tcPr>
            <w:tcW w:w="1485" w:type="dxa"/>
            <w:vAlign w:val="center"/>
          </w:tcPr>
          <w:p w14:paraId="65ABE227" w14:textId="307ED93D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12–13.09.2022</w:t>
            </w:r>
          </w:p>
        </w:tc>
        <w:tc>
          <w:tcPr>
            <w:tcW w:w="1740" w:type="dxa"/>
            <w:vAlign w:val="center"/>
          </w:tcPr>
          <w:p w14:paraId="0E0FD706" w14:textId="7E5DE2B7" w:rsidR="00D94CBC" w:rsidRPr="006D689F" w:rsidRDefault="000D7664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1</w:t>
            </w:r>
            <w:r w:rsidR="002B25D0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2</w:t>
            </w: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 xml:space="preserve"> pokoi</w:t>
            </w:r>
          </w:p>
        </w:tc>
        <w:tc>
          <w:tcPr>
            <w:tcW w:w="1800" w:type="dxa"/>
            <w:vAlign w:val="center"/>
          </w:tcPr>
          <w:p w14:paraId="10B8C764" w14:textId="30728DCF" w:rsidR="00D94CBC" w:rsidRPr="006D689F" w:rsidRDefault="481EA7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4</w:t>
            </w:r>
            <w:r w:rsidR="000D7664"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 xml:space="preserve"> pok</w:t>
            </w:r>
            <w:r w:rsidR="4E853E20"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o</w:t>
            </w:r>
            <w:r w:rsidR="059E4F9A"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4037" w:type="dxa"/>
            <w:vMerge w:val="restart"/>
            <w:vAlign w:val="center"/>
          </w:tcPr>
          <w:p w14:paraId="45258032" w14:textId="5392BF77" w:rsidR="00D94CBC" w:rsidRPr="006D689F" w:rsidRDefault="000D7664" w:rsidP="1777E823">
            <w:pPr>
              <w:pStyle w:val="Akapitzlist"/>
              <w:numPr>
                <w:ilvl w:val="0"/>
                <w:numId w:val="4"/>
              </w:numPr>
              <w:spacing w:line="312" w:lineRule="auto"/>
              <w:ind w:left="316" w:hanging="284"/>
              <w:jc w:val="both"/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</w:pP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lokalizacja obiektu do</w:t>
            </w:r>
            <w:r w:rsidR="004B78FD"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 xml:space="preserve"> maksymalnie</w:t>
            </w: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 xml:space="preserve"> 1 km od P</w:t>
            </w:r>
            <w:r w:rsidR="00D94CBC"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lacu Trzech Krzyży w Warszawie</w:t>
            </w:r>
          </w:p>
          <w:p w14:paraId="716C84C8" w14:textId="4B90571F" w:rsidR="00D94CBC" w:rsidRPr="006D689F" w:rsidRDefault="00D94CBC" w:rsidP="1777E823">
            <w:pPr>
              <w:pStyle w:val="Akapitzlist"/>
              <w:numPr>
                <w:ilvl w:val="0"/>
                <w:numId w:val="4"/>
              </w:numPr>
              <w:spacing w:line="312" w:lineRule="auto"/>
              <w:ind w:left="316" w:hanging="284"/>
              <w:jc w:val="both"/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</w:pP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obiekt m</w:t>
            </w:r>
            <w:r w:rsidR="004B78FD"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usi spełniać standardy</w:t>
            </w:r>
            <w:r w:rsidR="36E643A0"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 xml:space="preserve"> co najmniej</w:t>
            </w:r>
            <w:r>
              <w:br/>
            </w:r>
            <w:r w:rsidR="004B78FD"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3</w:t>
            </w: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-gwiazdkowego hotelu</w:t>
            </w:r>
          </w:p>
          <w:p w14:paraId="7AB77F35" w14:textId="77777777" w:rsidR="00D94CBC" w:rsidRPr="006D689F" w:rsidRDefault="00D94CBC" w:rsidP="1777E823">
            <w:pPr>
              <w:pStyle w:val="Akapitzlist"/>
              <w:numPr>
                <w:ilvl w:val="0"/>
                <w:numId w:val="4"/>
              </w:numPr>
              <w:spacing w:line="312" w:lineRule="auto"/>
              <w:ind w:left="316" w:hanging="284"/>
              <w:jc w:val="both"/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</w:pP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dostępny parking hotelowy</w:t>
            </w:r>
          </w:p>
          <w:p w14:paraId="75EA5592" w14:textId="2E63797B" w:rsidR="004B78FD" w:rsidRPr="006D689F" w:rsidRDefault="004B78FD" w:rsidP="1777E823">
            <w:pPr>
              <w:pStyle w:val="Akapitzlist"/>
              <w:numPr>
                <w:ilvl w:val="0"/>
                <w:numId w:val="4"/>
              </w:numPr>
              <w:spacing w:line="312" w:lineRule="auto"/>
              <w:ind w:left="316" w:hanging="284"/>
              <w:jc w:val="both"/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</w:pPr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śnia</w:t>
            </w:r>
            <w:bookmarkStart w:id="0" w:name="_GoBack"/>
            <w:bookmarkEnd w:id="0"/>
            <w:r w:rsidRPr="1777E823">
              <w:rPr>
                <w:rFonts w:asciiTheme="majorHAnsi" w:eastAsiaTheme="majorEastAsia" w:hAnsiTheme="majorHAnsi"/>
                <w:sz w:val="18"/>
                <w:szCs w:val="18"/>
                <w:lang w:eastAsia="pl-PL"/>
              </w:rPr>
              <w:t>danie wliczone w cenę noclegu</w:t>
            </w:r>
          </w:p>
        </w:tc>
      </w:tr>
      <w:tr w:rsidR="00D94CBC" w:rsidRPr="006D689F" w14:paraId="4C8F911A" w14:textId="77777777" w:rsidTr="1777E823">
        <w:tc>
          <w:tcPr>
            <w:tcW w:w="1485" w:type="dxa"/>
            <w:vAlign w:val="center"/>
          </w:tcPr>
          <w:p w14:paraId="2313EB39" w14:textId="41C09597" w:rsidR="00D94CBC" w:rsidRPr="006D689F" w:rsidRDefault="00D94C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b/>
                <w:bCs/>
                <w:color w:val="000000" w:themeColor="text1"/>
                <w:sz w:val="18"/>
                <w:szCs w:val="18"/>
              </w:rPr>
              <w:t>13–14.09.2022</w:t>
            </w:r>
          </w:p>
        </w:tc>
        <w:tc>
          <w:tcPr>
            <w:tcW w:w="1740" w:type="dxa"/>
            <w:vAlign w:val="center"/>
          </w:tcPr>
          <w:p w14:paraId="4E33B323" w14:textId="386DC350" w:rsidR="00D94CBC" w:rsidRPr="006D689F" w:rsidRDefault="000D7664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1</w:t>
            </w:r>
            <w:r w:rsidR="002B25D0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2</w:t>
            </w: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 xml:space="preserve"> pokoi</w:t>
            </w:r>
          </w:p>
        </w:tc>
        <w:tc>
          <w:tcPr>
            <w:tcW w:w="1800" w:type="dxa"/>
            <w:vAlign w:val="center"/>
          </w:tcPr>
          <w:p w14:paraId="306C1FDB" w14:textId="2E3C6C8D" w:rsidR="00D94CBC" w:rsidRPr="006D689F" w:rsidRDefault="481EA7BC" w:rsidP="1777E823">
            <w:pPr>
              <w:spacing w:line="312" w:lineRule="auto"/>
              <w:jc w:val="center"/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</w:pPr>
            <w:r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4</w:t>
            </w:r>
            <w:r w:rsidR="000D7664"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 xml:space="preserve"> poko</w:t>
            </w:r>
            <w:r w:rsidR="309A2C96" w:rsidRPr="1777E823">
              <w:rPr>
                <w:rFonts w:asciiTheme="majorHAnsi" w:eastAsiaTheme="majorEastAsia" w:hAnsiTheme="majorHAnsi"/>
                <w:color w:val="000000" w:themeColor="text1"/>
                <w:sz w:val="18"/>
                <w:szCs w:val="18"/>
              </w:rPr>
              <w:t>je</w:t>
            </w:r>
          </w:p>
        </w:tc>
        <w:tc>
          <w:tcPr>
            <w:tcW w:w="4037" w:type="dxa"/>
            <w:vMerge/>
          </w:tcPr>
          <w:p w14:paraId="782C0A2E" w14:textId="77777777" w:rsidR="00D94CBC" w:rsidRPr="006D689F" w:rsidRDefault="00D94CBC" w:rsidP="00D94CBC">
            <w:pPr>
              <w:spacing w:line="312" w:lineRule="auto"/>
              <w:jc w:val="center"/>
              <w:rPr>
                <w:rFonts w:ascii="Dosis" w:eastAsia="Calibri Light" w:hAnsi="Dosis" w:cs="Calibri Light"/>
                <w:color w:val="000000" w:themeColor="text1"/>
                <w:sz w:val="16"/>
                <w:szCs w:val="22"/>
              </w:rPr>
            </w:pPr>
          </w:p>
        </w:tc>
      </w:tr>
    </w:tbl>
    <w:p w14:paraId="2852B8B6" w14:textId="2AD7A720" w:rsidR="00EA482A" w:rsidRPr="006D689F" w:rsidRDefault="00EA482A" w:rsidP="1777E823">
      <w:pPr>
        <w:pStyle w:val="NormalnyWeb"/>
        <w:spacing w:before="0" w:beforeAutospacing="0" w:after="0" w:afterAutospacing="0" w:line="312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5E35EB83" w14:textId="77777777" w:rsidR="00EA482A" w:rsidRPr="006D689F" w:rsidRDefault="00775779" w:rsidP="1777E823">
      <w:pPr>
        <w:pStyle w:val="NormalnyWeb"/>
        <w:spacing w:before="0" w:beforeAutospacing="0" w:after="0" w:afterAutospacing="0" w:line="312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</w:rPr>
      </w:pPr>
      <w:r w:rsidRPr="1777E823">
        <w:rPr>
          <w:rFonts w:asciiTheme="majorHAnsi" w:eastAsiaTheme="majorEastAsia" w:hAnsiTheme="majorHAnsi" w:cstheme="majorBidi"/>
          <w:sz w:val="20"/>
          <w:szCs w:val="20"/>
          <w:u w:val="single"/>
        </w:rPr>
        <w:t>Zamawiający na podstawie przyjętego kryterium wyboru</w:t>
      </w:r>
      <w:r w:rsidR="00A749DC" w:rsidRPr="1777E823">
        <w:rPr>
          <w:rFonts w:asciiTheme="majorHAnsi" w:eastAsiaTheme="majorEastAsia" w:hAnsiTheme="majorHAnsi" w:cstheme="majorBidi"/>
          <w:sz w:val="20"/>
          <w:szCs w:val="20"/>
          <w:u w:val="single"/>
        </w:rPr>
        <w:t>, tj.</w:t>
      </w:r>
      <w:r w:rsidR="005442E3" w:rsidRPr="1777E823">
        <w:rPr>
          <w:rFonts w:asciiTheme="majorHAnsi" w:eastAsiaTheme="majorEastAsia" w:hAnsiTheme="majorHAnsi" w:cstheme="majorBidi"/>
          <w:sz w:val="20"/>
          <w:szCs w:val="20"/>
          <w:u w:val="single"/>
        </w:rPr>
        <w:t>:</w:t>
      </w:r>
      <w:r w:rsidR="6DA281BC" w:rsidRPr="1777E823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</w:t>
      </w:r>
    </w:p>
    <w:p w14:paraId="1105691A" w14:textId="77777777" w:rsidR="00EA482A" w:rsidRPr="006D689F" w:rsidRDefault="00EA482A" w:rsidP="1777E823">
      <w:pPr>
        <w:spacing w:after="0" w:line="312" w:lineRule="auto"/>
        <w:jc w:val="center"/>
        <w:rPr>
          <w:rFonts w:asciiTheme="majorHAnsi" w:eastAsiaTheme="majorEastAsia" w:hAnsiTheme="majorHAnsi"/>
          <w:b/>
          <w:bCs/>
          <w:color w:val="C00000"/>
          <w:sz w:val="20"/>
          <w:szCs w:val="20"/>
        </w:rPr>
      </w:pPr>
      <w:r w:rsidRPr="1777E823">
        <w:rPr>
          <w:rFonts w:asciiTheme="majorHAnsi" w:eastAsiaTheme="majorEastAsia" w:hAnsiTheme="majorHAnsi"/>
          <w:b/>
          <w:bCs/>
          <w:color w:val="C00000"/>
          <w:sz w:val="20"/>
          <w:szCs w:val="20"/>
        </w:rPr>
        <w:t>Cena – 100%</w:t>
      </w:r>
    </w:p>
    <w:p w14:paraId="179DC32B" w14:textId="77777777" w:rsidR="00EA482A" w:rsidRPr="004B78FD" w:rsidRDefault="00EA482A" w:rsidP="1777E823">
      <w:pPr>
        <w:spacing w:after="0" w:line="312" w:lineRule="auto"/>
        <w:jc w:val="center"/>
        <w:rPr>
          <w:rFonts w:asciiTheme="majorHAnsi" w:eastAsiaTheme="majorEastAsia" w:hAnsiTheme="majorHAnsi"/>
          <w:sz w:val="18"/>
          <w:szCs w:val="18"/>
        </w:rPr>
      </w:pPr>
      <w:r w:rsidRPr="1777E823">
        <w:rPr>
          <w:rFonts w:asciiTheme="majorHAnsi" w:eastAsiaTheme="majorEastAsia" w:hAnsiTheme="majorHAnsi"/>
          <w:sz w:val="18"/>
          <w:szCs w:val="18"/>
        </w:rPr>
        <w:t>liczone według przyjętego wzoru:</w:t>
      </w:r>
    </w:p>
    <w:p w14:paraId="1A550F5B" w14:textId="3FC5F563" w:rsidR="00EA482A" w:rsidRPr="004B78FD" w:rsidRDefault="00EA482A" w:rsidP="1777E823">
      <w:pPr>
        <w:spacing w:after="0" w:line="312" w:lineRule="auto"/>
        <w:jc w:val="center"/>
        <w:rPr>
          <w:rFonts w:asciiTheme="majorHAnsi" w:eastAsiaTheme="majorEastAsia" w:hAnsiTheme="majorHAnsi"/>
          <w:b/>
          <w:bCs/>
          <w:sz w:val="18"/>
          <w:szCs w:val="18"/>
        </w:rPr>
      </w:pPr>
      <w:r w:rsidRPr="1777E823">
        <w:rPr>
          <w:rFonts w:asciiTheme="majorHAnsi" w:eastAsiaTheme="majorEastAsia" w:hAnsiTheme="majorHAnsi"/>
          <w:b/>
          <w:bCs/>
          <w:sz w:val="18"/>
          <w:szCs w:val="18"/>
        </w:rPr>
        <w:t>liczba przyznanych punktów = (najniższa zaoferowana cena brutto / cena brutto ocenianej oferty) x 100</w:t>
      </w:r>
    </w:p>
    <w:p w14:paraId="4C3ADB84" w14:textId="0E9AC0C0" w:rsidR="00EA482A" w:rsidRPr="004B78FD" w:rsidRDefault="00EA482A" w:rsidP="1777E823">
      <w:pPr>
        <w:spacing w:after="0" w:line="312" w:lineRule="auto"/>
        <w:jc w:val="center"/>
        <w:rPr>
          <w:rFonts w:asciiTheme="majorHAnsi" w:eastAsiaTheme="majorEastAsia" w:hAnsiTheme="majorHAnsi"/>
          <w:sz w:val="18"/>
          <w:szCs w:val="18"/>
        </w:rPr>
      </w:pPr>
      <w:r w:rsidRPr="1777E823">
        <w:rPr>
          <w:rFonts w:asciiTheme="majorHAnsi" w:eastAsiaTheme="majorEastAsia" w:hAnsiTheme="majorHAnsi"/>
          <w:sz w:val="18"/>
          <w:szCs w:val="18"/>
        </w:rPr>
        <w:t>końcowy wynik powyższego działania zostanie zaokrąglony do dwóch miejsc po przecinku</w:t>
      </w:r>
    </w:p>
    <w:p w14:paraId="4341C770" w14:textId="77777777" w:rsidR="005442E3" w:rsidRPr="006D689F" w:rsidRDefault="005442E3" w:rsidP="1777E823">
      <w:pPr>
        <w:pStyle w:val="NormalnyWeb"/>
        <w:spacing w:before="0" w:beforeAutospacing="0" w:after="0" w:afterAutospacing="0" w:line="312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193E9359" w14:textId="5C43A50D" w:rsidR="0095317B" w:rsidRPr="006D689F" w:rsidRDefault="00775779" w:rsidP="1777E823">
      <w:pPr>
        <w:pStyle w:val="NormalnyWeb"/>
        <w:spacing w:before="0" w:beforeAutospacing="0" w:after="0" w:afterAutospacing="0" w:line="312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Fonts w:asciiTheme="majorHAnsi" w:eastAsiaTheme="majorEastAsia" w:hAnsiTheme="majorHAnsi" w:cstheme="majorBidi"/>
          <w:sz w:val="20"/>
          <w:szCs w:val="20"/>
        </w:rPr>
        <w:t>wybierze najkorzystniejszą ofertę, która w wyniku oceny otrzyma najw</w:t>
      </w:r>
      <w:r w:rsidR="00C95B0A" w:rsidRPr="1777E823">
        <w:rPr>
          <w:rFonts w:asciiTheme="majorHAnsi" w:eastAsiaTheme="majorEastAsia" w:hAnsiTheme="majorHAnsi" w:cstheme="majorBidi"/>
          <w:sz w:val="20"/>
          <w:szCs w:val="20"/>
        </w:rPr>
        <w:t>yższą</w:t>
      </w:r>
      <w:r w:rsidRPr="1777E823">
        <w:rPr>
          <w:rFonts w:asciiTheme="majorHAnsi" w:eastAsiaTheme="majorEastAsia" w:hAnsiTheme="majorHAnsi" w:cstheme="majorBidi"/>
          <w:sz w:val="20"/>
          <w:szCs w:val="20"/>
        </w:rPr>
        <w:t xml:space="preserve"> liczbę punktów</w:t>
      </w:r>
      <w:r w:rsidR="00EA482A" w:rsidRPr="1777E823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95B0A" w:rsidRPr="1777E823">
        <w:rPr>
          <w:rFonts w:asciiTheme="majorHAnsi" w:eastAsiaTheme="majorEastAsia" w:hAnsiTheme="majorHAnsi" w:cstheme="majorBidi"/>
          <w:sz w:val="20"/>
          <w:szCs w:val="20"/>
        </w:rPr>
        <w:t>Kolejno, s</w:t>
      </w:r>
      <w:r w:rsidR="00BC0F23" w:rsidRPr="1777E823">
        <w:rPr>
          <w:rFonts w:asciiTheme="majorHAnsi" w:eastAsiaTheme="majorEastAsia" w:hAnsiTheme="majorHAnsi" w:cstheme="majorBidi"/>
          <w:sz w:val="20"/>
          <w:szCs w:val="20"/>
        </w:rPr>
        <w:t>zczegóły zamówienia</w:t>
      </w:r>
      <w:r w:rsidR="00EA482A" w:rsidRPr="1777E82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31609" w:rsidRPr="1777E823">
        <w:rPr>
          <w:rFonts w:asciiTheme="majorHAnsi" w:eastAsiaTheme="majorEastAsia" w:hAnsiTheme="majorHAnsi" w:cstheme="majorBidi"/>
          <w:sz w:val="20"/>
          <w:szCs w:val="20"/>
        </w:rPr>
        <w:t>zostaną omówione</w:t>
      </w:r>
      <w:r w:rsidR="3CB1188D" w:rsidRPr="1777E82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A482A" w:rsidRPr="1777E823">
        <w:rPr>
          <w:rFonts w:asciiTheme="majorHAnsi" w:eastAsiaTheme="majorEastAsia" w:hAnsiTheme="majorHAnsi" w:cstheme="majorBidi"/>
          <w:sz w:val="20"/>
          <w:szCs w:val="20"/>
        </w:rPr>
        <w:t xml:space="preserve">z wybranym Oferentem. </w:t>
      </w:r>
      <w:r w:rsidR="0095317B" w:rsidRPr="1777E823">
        <w:rPr>
          <w:rFonts w:asciiTheme="majorHAnsi" w:eastAsiaTheme="majorEastAsia" w:hAnsiTheme="majorHAnsi" w:cstheme="majorBidi"/>
          <w:b/>
          <w:bCs/>
          <w:sz w:val="20"/>
          <w:szCs w:val="20"/>
        </w:rPr>
        <w:t>Zamawiający zastrzega możliwość zmiany wartości</w:t>
      </w:r>
      <w:r w:rsidR="00021495" w:rsidRPr="1777E82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zamówienia o maksymalnie +/- 25</w:t>
      </w:r>
      <w:r w:rsidR="0095317B" w:rsidRPr="1777E823">
        <w:rPr>
          <w:rFonts w:asciiTheme="majorHAnsi" w:eastAsiaTheme="majorEastAsia" w:hAnsiTheme="majorHAnsi" w:cstheme="majorBidi"/>
          <w:b/>
          <w:bCs/>
          <w:sz w:val="20"/>
          <w:szCs w:val="20"/>
        </w:rPr>
        <w:t>%</w:t>
      </w:r>
      <w:r w:rsidR="00EA482A" w:rsidRPr="1777E823">
        <w:rPr>
          <w:rFonts w:asciiTheme="majorHAnsi" w:eastAsiaTheme="majorEastAsia" w:hAnsiTheme="majorHAnsi" w:cstheme="majorBidi"/>
          <w:b/>
          <w:bCs/>
          <w:sz w:val="20"/>
          <w:szCs w:val="20"/>
        </w:rPr>
        <w:t>.</w:t>
      </w:r>
      <w:r w:rsidR="0023139C" w:rsidRPr="1777E82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 </w:t>
      </w:r>
    </w:p>
    <w:p w14:paraId="2A1FBEE9" w14:textId="1EEBCCA9" w:rsidR="000D7664" w:rsidRPr="006D689F" w:rsidRDefault="000D7664" w:rsidP="1777E823">
      <w:pPr>
        <w:pStyle w:val="NormalnyWeb"/>
        <w:spacing w:before="0" w:beforeAutospacing="0" w:after="0" w:afterAutospacing="0" w:line="312" w:lineRule="auto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571724F8" w14:textId="5479C277" w:rsidR="000D7664" w:rsidRPr="006D689F" w:rsidRDefault="000D7664" w:rsidP="1777E823">
      <w:pPr>
        <w:pStyle w:val="NormalnyWeb"/>
        <w:spacing w:before="0" w:beforeAutospacing="0" w:after="0" w:afterAutospacing="0" w:line="312" w:lineRule="auto"/>
        <w:jc w:val="both"/>
        <w:rPr>
          <w:rStyle w:val="eop"/>
          <w:rFonts w:asciiTheme="majorHAnsi" w:eastAsiaTheme="majorEastAsia" w:hAnsiTheme="majorHAnsi" w:cstheme="majorBidi"/>
          <w:color w:val="C00000"/>
          <w:sz w:val="20"/>
          <w:szCs w:val="20"/>
          <w:shd w:val="clear" w:color="auto" w:fill="FFFFFF"/>
        </w:rPr>
      </w:pPr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Ofertę należy sporządzić w języku polskim na załączonym druku </w:t>
      </w:r>
      <w:r w:rsidRPr="1777E823">
        <w:rPr>
          <w:rStyle w:val="normaltextrun"/>
          <w:rFonts w:asciiTheme="majorHAnsi" w:eastAsiaTheme="majorEastAsia" w:hAnsiTheme="majorHAnsi" w:cstheme="majorBidi"/>
          <w:b/>
          <w:bCs/>
          <w:color w:val="000000"/>
          <w:sz w:val="20"/>
          <w:szCs w:val="20"/>
          <w:shd w:val="clear" w:color="auto" w:fill="FFFFFF"/>
        </w:rPr>
        <w:t>Formularz ofertowy</w:t>
      </w:r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, który stanowi </w:t>
      </w:r>
      <w:r w:rsidRPr="1777E823">
        <w:rPr>
          <w:rStyle w:val="normaltextrun"/>
          <w:rFonts w:asciiTheme="majorHAnsi" w:eastAsiaTheme="majorEastAsia" w:hAnsiTheme="majorHAnsi" w:cstheme="majorBidi"/>
          <w:b/>
          <w:bCs/>
          <w:color w:val="000000"/>
          <w:sz w:val="20"/>
          <w:szCs w:val="20"/>
          <w:shd w:val="clear" w:color="auto" w:fill="FFFFFF"/>
        </w:rPr>
        <w:t>Załącznik 1</w:t>
      </w:r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 do Zapytania Ofertowego. Prosimy o przesyłanie ofert na realizację całości zamówienia (łączna kwota netto </w:t>
      </w:r>
      <w:r>
        <w:br/>
      </w:r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i brutto) na adresy e-mail: </w:t>
      </w:r>
      <w:hyperlink r:id="rId10" w:tgtFrame="_blank" w:history="1">
        <w:r w:rsidRPr="1777E823">
          <w:rPr>
            <w:rStyle w:val="normaltextrun"/>
            <w:rFonts w:asciiTheme="majorHAnsi" w:eastAsiaTheme="majorEastAsia" w:hAnsiTheme="majorHAnsi" w:cstheme="majorBidi"/>
            <w:color w:val="0563C1"/>
            <w:sz w:val="20"/>
            <w:szCs w:val="20"/>
            <w:u w:val="single"/>
            <w:shd w:val="clear" w:color="auto" w:fill="FFFFFF"/>
          </w:rPr>
          <w:t>kkudlacz@irmir.pl</w:t>
        </w:r>
      </w:hyperlink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 oraz </w:t>
      </w:r>
      <w:hyperlink r:id="rId11" w:tgtFrame="_blank" w:history="1">
        <w:r w:rsidRPr="1777E823">
          <w:rPr>
            <w:rStyle w:val="normaltextrun"/>
            <w:rFonts w:asciiTheme="majorHAnsi" w:eastAsiaTheme="majorEastAsia" w:hAnsiTheme="majorHAnsi" w:cstheme="majorBidi"/>
            <w:color w:val="0563C1"/>
            <w:sz w:val="20"/>
            <w:szCs w:val="20"/>
            <w:u w:val="single"/>
            <w:shd w:val="clear" w:color="auto" w:fill="FFFFFF"/>
          </w:rPr>
          <w:t>mdawid@irmir.pl</w:t>
        </w:r>
      </w:hyperlink>
      <w:r w:rsidRPr="1777E823">
        <w:rPr>
          <w:rStyle w:val="normaltextrun"/>
          <w:rFonts w:asciiTheme="majorHAnsi" w:eastAsiaTheme="majorEastAsia" w:hAnsiTheme="majorHAnsi" w:cstheme="majorBidi"/>
          <w:color w:val="000000"/>
          <w:sz w:val="20"/>
          <w:szCs w:val="20"/>
          <w:shd w:val="clear" w:color="auto" w:fill="FFFFFF"/>
        </w:rPr>
        <w:t xml:space="preserve"> do dnia </w:t>
      </w:r>
      <w:r w:rsidRPr="1777E823">
        <w:rPr>
          <w:rStyle w:val="normaltextrun"/>
          <w:rFonts w:asciiTheme="majorHAnsi" w:eastAsiaTheme="majorEastAsia" w:hAnsiTheme="majorHAnsi" w:cstheme="majorBidi"/>
          <w:b/>
          <w:bCs/>
          <w:color w:val="C00000"/>
          <w:sz w:val="20"/>
          <w:szCs w:val="20"/>
          <w:shd w:val="clear" w:color="auto" w:fill="FFFFFF"/>
        </w:rPr>
        <w:t>5 września 2022 r. do godziny 12:00.</w:t>
      </w:r>
      <w:r w:rsidR="004B78FD" w:rsidRPr="1777E823">
        <w:rPr>
          <w:rStyle w:val="normaltextrun"/>
          <w:rFonts w:asciiTheme="majorHAnsi" w:eastAsiaTheme="majorEastAsia" w:hAnsiTheme="majorHAnsi" w:cstheme="majorBidi"/>
          <w:b/>
          <w:bCs/>
          <w:color w:val="C00000"/>
          <w:sz w:val="20"/>
          <w:szCs w:val="20"/>
          <w:shd w:val="clear" w:color="auto" w:fill="FFFFFF"/>
        </w:rPr>
        <w:t xml:space="preserve"> </w:t>
      </w:r>
    </w:p>
    <w:p w14:paraId="191A735A" w14:textId="6040D0CA" w:rsidR="00716571" w:rsidRPr="006D689F" w:rsidRDefault="00716571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</w:rPr>
      </w:pPr>
    </w:p>
    <w:p w14:paraId="57BA3E09" w14:textId="74B93BB7" w:rsidR="006D689F" w:rsidRDefault="00EA482A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  <w:u w:val="single"/>
        </w:rPr>
      </w:pPr>
      <w:r w:rsidRPr="1777E823">
        <w:rPr>
          <w:rFonts w:asciiTheme="majorHAnsi" w:eastAsiaTheme="majorEastAsia" w:hAnsiTheme="majorHAnsi"/>
          <w:sz w:val="20"/>
          <w:szCs w:val="20"/>
          <w:u w:val="single"/>
        </w:rPr>
        <w:t>Osoby do kontaktu:</w:t>
      </w:r>
    </w:p>
    <w:p w14:paraId="7854A8DE" w14:textId="613C0C8C" w:rsidR="00EA482A" w:rsidRPr="006D689F" w:rsidRDefault="00EA482A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</w:rPr>
      </w:pPr>
      <w:r w:rsidRPr="1777E823">
        <w:rPr>
          <w:rFonts w:asciiTheme="majorHAnsi" w:eastAsiaTheme="majorEastAsia" w:hAnsiTheme="majorHAnsi"/>
          <w:b/>
          <w:bCs/>
          <w:sz w:val="20"/>
          <w:szCs w:val="20"/>
        </w:rPr>
        <w:t xml:space="preserve">Katarzyna Kudłacz: </w:t>
      </w:r>
      <w:r w:rsidRPr="1777E823">
        <w:rPr>
          <w:rFonts w:asciiTheme="majorHAnsi" w:eastAsiaTheme="majorEastAsia" w:hAnsiTheme="majorHAnsi"/>
          <w:sz w:val="20"/>
          <w:szCs w:val="20"/>
        </w:rPr>
        <w:t>kkudlacz@irmir.pl</w:t>
      </w:r>
    </w:p>
    <w:p w14:paraId="65143252" w14:textId="788C8F46" w:rsidR="000D7664" w:rsidRPr="006D689F" w:rsidRDefault="00EA482A" w:rsidP="1777E823">
      <w:pPr>
        <w:spacing w:after="0" w:line="312" w:lineRule="auto"/>
        <w:jc w:val="both"/>
        <w:rPr>
          <w:rFonts w:asciiTheme="majorHAnsi" w:eastAsiaTheme="majorEastAsia" w:hAnsiTheme="majorHAnsi"/>
          <w:sz w:val="20"/>
          <w:szCs w:val="20"/>
        </w:rPr>
      </w:pPr>
      <w:r w:rsidRPr="1777E823">
        <w:rPr>
          <w:rFonts w:asciiTheme="majorHAnsi" w:eastAsiaTheme="majorEastAsia" w:hAnsiTheme="majorHAnsi"/>
          <w:sz w:val="20"/>
          <w:szCs w:val="20"/>
        </w:rPr>
        <w:t>tel. 12 634 25 13 wew. 50</w:t>
      </w:r>
    </w:p>
    <w:p w14:paraId="72E1F334" w14:textId="77777777" w:rsidR="006D689F" w:rsidRDefault="006D689F" w:rsidP="1777E8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2F35F0BB" w14:textId="1A315DA3" w:rsidR="000D7664" w:rsidRPr="006D689F" w:rsidRDefault="000D7664" w:rsidP="1777E82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normaltextrun"/>
          <w:rFonts w:asciiTheme="majorHAnsi" w:eastAsiaTheme="majorEastAsia" w:hAnsiTheme="majorHAnsi" w:cstheme="majorBidi"/>
          <w:b/>
          <w:bCs/>
          <w:sz w:val="20"/>
          <w:szCs w:val="20"/>
        </w:rPr>
        <w:t>Marta Dawid</w:t>
      </w:r>
      <w:r w:rsidRPr="1777E823">
        <w:rPr>
          <w:rStyle w:val="eop"/>
          <w:rFonts w:asciiTheme="majorHAnsi" w:eastAsiaTheme="majorEastAsia" w:hAnsiTheme="majorHAnsi" w:cstheme="majorBidi"/>
          <w:sz w:val="20"/>
          <w:szCs w:val="20"/>
        </w:rPr>
        <w:t> </w:t>
      </w:r>
    </w:p>
    <w:p w14:paraId="4360FF97" w14:textId="17F29882" w:rsidR="000D7664" w:rsidRPr="006D689F" w:rsidRDefault="000D7664" w:rsidP="1777E82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normaltextrun"/>
          <w:rFonts w:asciiTheme="majorHAnsi" w:eastAsiaTheme="majorEastAsia" w:hAnsiTheme="majorHAnsi" w:cstheme="majorBidi"/>
          <w:sz w:val="20"/>
          <w:szCs w:val="20"/>
        </w:rPr>
        <w:t>tel. 12 634 25 13 wew. 50</w:t>
      </w:r>
      <w:r w:rsidR="004B78FD" w:rsidRPr="1777E823">
        <w:rPr>
          <w:rStyle w:val="normaltextrun"/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B3A0C88" w14:textId="77777777" w:rsidR="000D7664" w:rsidRPr="006D689F" w:rsidRDefault="000D7664" w:rsidP="1777E82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normaltextrun"/>
          <w:rFonts w:asciiTheme="majorHAnsi" w:eastAsiaTheme="majorEastAsia" w:hAnsiTheme="majorHAnsi" w:cstheme="majorBidi"/>
          <w:sz w:val="20"/>
          <w:szCs w:val="20"/>
        </w:rPr>
        <w:t xml:space="preserve">e-mail: </w:t>
      </w:r>
      <w:hyperlink r:id="rId12">
        <w:r w:rsidRPr="1777E823">
          <w:rPr>
            <w:rStyle w:val="normaltextrun"/>
            <w:rFonts w:asciiTheme="majorHAnsi" w:eastAsiaTheme="majorEastAsia" w:hAnsiTheme="majorHAnsi" w:cstheme="majorBidi"/>
            <w:color w:val="0563C1"/>
            <w:sz w:val="20"/>
            <w:szCs w:val="20"/>
            <w:u w:val="single"/>
          </w:rPr>
          <w:t>mdawid@irmir.pl</w:t>
        </w:r>
      </w:hyperlink>
      <w:r w:rsidRPr="1777E823">
        <w:rPr>
          <w:rStyle w:val="eop"/>
          <w:rFonts w:asciiTheme="majorHAnsi" w:eastAsiaTheme="majorEastAsia" w:hAnsiTheme="majorHAnsi" w:cstheme="majorBidi"/>
          <w:color w:val="0563C1"/>
          <w:sz w:val="20"/>
          <w:szCs w:val="20"/>
        </w:rPr>
        <w:t> </w:t>
      </w:r>
    </w:p>
    <w:p w14:paraId="7CFFC4F3" w14:textId="77777777" w:rsidR="000D7664" w:rsidRPr="006D689F" w:rsidRDefault="000D7664" w:rsidP="1777E82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eop"/>
          <w:rFonts w:asciiTheme="majorHAnsi" w:eastAsiaTheme="majorEastAsia" w:hAnsiTheme="majorHAnsi" w:cstheme="majorBidi"/>
          <w:sz w:val="20"/>
          <w:szCs w:val="20"/>
        </w:rPr>
        <w:t> </w:t>
      </w:r>
    </w:p>
    <w:p w14:paraId="7B338EBE" w14:textId="77777777" w:rsidR="000D7664" w:rsidRPr="006D689F" w:rsidRDefault="000D7664" w:rsidP="1777E82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normaltextrun"/>
          <w:rFonts w:asciiTheme="majorHAnsi" w:eastAsiaTheme="majorEastAsia" w:hAnsiTheme="majorHAnsi" w:cstheme="majorBidi"/>
          <w:sz w:val="20"/>
          <w:szCs w:val="20"/>
          <w:u w:val="single"/>
        </w:rPr>
        <w:t>Załączniki:</w:t>
      </w:r>
      <w:r w:rsidRPr="1777E823">
        <w:rPr>
          <w:rStyle w:val="eop"/>
          <w:rFonts w:asciiTheme="majorHAnsi" w:eastAsiaTheme="majorEastAsia" w:hAnsiTheme="majorHAnsi" w:cstheme="majorBidi"/>
          <w:sz w:val="20"/>
          <w:szCs w:val="20"/>
        </w:rPr>
        <w:t> </w:t>
      </w:r>
    </w:p>
    <w:p w14:paraId="03F80198" w14:textId="77777777" w:rsidR="000D7664" w:rsidRPr="006D689F" w:rsidRDefault="000D7664" w:rsidP="1777E82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ajorHAnsi" w:eastAsiaTheme="majorEastAsia" w:hAnsiTheme="majorHAnsi" w:cstheme="majorBidi"/>
          <w:sz w:val="20"/>
          <w:szCs w:val="20"/>
        </w:rPr>
      </w:pPr>
      <w:r w:rsidRPr="1777E823">
        <w:rPr>
          <w:rStyle w:val="normaltextrun"/>
          <w:rFonts w:asciiTheme="majorHAnsi" w:eastAsiaTheme="majorEastAsia" w:hAnsiTheme="majorHAnsi" w:cstheme="majorBidi"/>
          <w:sz w:val="20"/>
          <w:szCs w:val="20"/>
        </w:rPr>
        <w:t>Załącznik 1. Formularz ofertowy</w:t>
      </w:r>
      <w:r w:rsidRPr="1777E823">
        <w:rPr>
          <w:rStyle w:val="eop"/>
          <w:rFonts w:asciiTheme="majorHAnsi" w:eastAsiaTheme="majorEastAsia" w:hAnsiTheme="majorHAnsi" w:cstheme="majorBidi"/>
          <w:sz w:val="20"/>
          <w:szCs w:val="20"/>
        </w:rPr>
        <w:t> </w:t>
      </w:r>
    </w:p>
    <w:p w14:paraId="5B26BC5B" w14:textId="05454BF1" w:rsidR="00775779" w:rsidRPr="004B78FD" w:rsidRDefault="00775779" w:rsidP="1777E823">
      <w:pPr>
        <w:spacing w:after="0" w:line="312" w:lineRule="auto"/>
        <w:jc w:val="both"/>
        <w:rPr>
          <w:rFonts w:ascii="Dosis" w:hAnsi="Dosis"/>
          <w:sz w:val="22"/>
          <w:szCs w:val="22"/>
        </w:rPr>
      </w:pPr>
    </w:p>
    <w:sectPr w:rsidR="00775779" w:rsidRPr="004B78FD" w:rsidSect="007B7EFE">
      <w:headerReference w:type="default" r:id="rId13"/>
      <w:footerReference w:type="default" r:id="rId14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E4579F" w16cex:dateUtc="2020-09-18T10:05:33.955Z"/>
  <w16cex:commentExtensible w16cex:durableId="3B462EDF" w16cex:dateUtc="2020-09-18T10:13:45.1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F590FB" w16cid:durableId="20E4579F"/>
  <w16cid:commentId w16cid:paraId="73ACD5F8" w16cid:durableId="3B462E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AE53" w14:textId="77777777" w:rsidR="00FE57DF" w:rsidRDefault="00FE57DF" w:rsidP="007D34D0">
      <w:pPr>
        <w:spacing w:after="0" w:line="240" w:lineRule="auto"/>
      </w:pPr>
      <w:r>
        <w:separator/>
      </w:r>
    </w:p>
  </w:endnote>
  <w:endnote w:type="continuationSeparator" w:id="0">
    <w:p w14:paraId="6A384D7B" w14:textId="77777777" w:rsidR="00FE57DF" w:rsidRDefault="00FE57DF" w:rsidP="007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9C21" w14:textId="2D1B6B3C" w:rsidR="007D34D0" w:rsidRDefault="007D34D0" w:rsidP="007B7E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1812" w14:textId="77777777" w:rsidR="00FE57DF" w:rsidRDefault="00FE57DF" w:rsidP="007D34D0">
      <w:pPr>
        <w:spacing w:after="0" w:line="240" w:lineRule="auto"/>
      </w:pPr>
      <w:r>
        <w:separator/>
      </w:r>
    </w:p>
  </w:footnote>
  <w:footnote w:type="continuationSeparator" w:id="0">
    <w:p w14:paraId="698B0175" w14:textId="77777777" w:rsidR="00FE57DF" w:rsidRDefault="00FE57DF" w:rsidP="007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35A5" w14:textId="0FEDA8DA" w:rsidR="00A749DC" w:rsidRDefault="000D7664" w:rsidP="00A749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7374AF" wp14:editId="07502DFA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3F"/>
    <w:multiLevelType w:val="hybridMultilevel"/>
    <w:tmpl w:val="552628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084D0C8">
      <w:start w:val="1"/>
      <w:numFmt w:val="lowerLetter"/>
      <w:lvlText w:val="%2."/>
      <w:lvlJc w:val="left"/>
      <w:pPr>
        <w:ind w:left="1440" w:hanging="360"/>
      </w:pPr>
    </w:lvl>
    <w:lvl w:ilvl="2" w:tplc="27A41C00">
      <w:start w:val="1"/>
      <w:numFmt w:val="lowerRoman"/>
      <w:lvlText w:val="%3."/>
      <w:lvlJc w:val="right"/>
      <w:pPr>
        <w:ind w:left="2160" w:hanging="180"/>
      </w:pPr>
    </w:lvl>
    <w:lvl w:ilvl="3" w:tplc="749AB21A">
      <w:start w:val="1"/>
      <w:numFmt w:val="decimal"/>
      <w:lvlText w:val="%4."/>
      <w:lvlJc w:val="left"/>
      <w:pPr>
        <w:ind w:left="2880" w:hanging="360"/>
      </w:pPr>
    </w:lvl>
    <w:lvl w:ilvl="4" w:tplc="460A6CC6">
      <w:start w:val="1"/>
      <w:numFmt w:val="lowerLetter"/>
      <w:lvlText w:val="%5."/>
      <w:lvlJc w:val="left"/>
      <w:pPr>
        <w:ind w:left="3600" w:hanging="360"/>
      </w:pPr>
    </w:lvl>
    <w:lvl w:ilvl="5" w:tplc="6CA6836E">
      <w:start w:val="1"/>
      <w:numFmt w:val="lowerRoman"/>
      <w:lvlText w:val="%6."/>
      <w:lvlJc w:val="right"/>
      <w:pPr>
        <w:ind w:left="4320" w:hanging="180"/>
      </w:pPr>
    </w:lvl>
    <w:lvl w:ilvl="6" w:tplc="9B14D2C8">
      <w:start w:val="1"/>
      <w:numFmt w:val="decimal"/>
      <w:lvlText w:val="%7."/>
      <w:lvlJc w:val="left"/>
      <w:pPr>
        <w:ind w:left="5040" w:hanging="360"/>
      </w:pPr>
    </w:lvl>
    <w:lvl w:ilvl="7" w:tplc="E05233C0">
      <w:start w:val="1"/>
      <w:numFmt w:val="lowerLetter"/>
      <w:lvlText w:val="%8."/>
      <w:lvlJc w:val="left"/>
      <w:pPr>
        <w:ind w:left="5760" w:hanging="360"/>
      </w:pPr>
    </w:lvl>
    <w:lvl w:ilvl="8" w:tplc="B734C6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52C"/>
    <w:multiLevelType w:val="multilevel"/>
    <w:tmpl w:val="CF3A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21869"/>
    <w:multiLevelType w:val="hybridMultilevel"/>
    <w:tmpl w:val="500EA77A"/>
    <w:lvl w:ilvl="0" w:tplc="894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0ED5"/>
    <w:multiLevelType w:val="hybridMultilevel"/>
    <w:tmpl w:val="5352CC08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955BE"/>
    <w:multiLevelType w:val="hybridMultilevel"/>
    <w:tmpl w:val="417C8A2C"/>
    <w:lvl w:ilvl="0" w:tplc="38A4666C">
      <w:start w:val="1"/>
      <w:numFmt w:val="decimal"/>
      <w:lvlText w:val="%1)"/>
      <w:lvlJc w:val="left"/>
      <w:pPr>
        <w:ind w:left="720" w:hanging="360"/>
      </w:pPr>
    </w:lvl>
    <w:lvl w:ilvl="1" w:tplc="99888092">
      <w:start w:val="1"/>
      <w:numFmt w:val="lowerLetter"/>
      <w:lvlText w:val="%2."/>
      <w:lvlJc w:val="left"/>
      <w:pPr>
        <w:ind w:left="1440" w:hanging="360"/>
      </w:pPr>
    </w:lvl>
    <w:lvl w:ilvl="2" w:tplc="D6DC665E">
      <w:start w:val="1"/>
      <w:numFmt w:val="lowerRoman"/>
      <w:lvlText w:val="%3."/>
      <w:lvlJc w:val="right"/>
      <w:pPr>
        <w:ind w:left="2160" w:hanging="180"/>
      </w:pPr>
    </w:lvl>
    <w:lvl w:ilvl="3" w:tplc="9EBE5720">
      <w:start w:val="1"/>
      <w:numFmt w:val="decimal"/>
      <w:lvlText w:val="%4."/>
      <w:lvlJc w:val="left"/>
      <w:pPr>
        <w:ind w:left="2880" w:hanging="360"/>
      </w:pPr>
    </w:lvl>
    <w:lvl w:ilvl="4" w:tplc="028AD6EE">
      <w:start w:val="1"/>
      <w:numFmt w:val="lowerLetter"/>
      <w:lvlText w:val="%5."/>
      <w:lvlJc w:val="left"/>
      <w:pPr>
        <w:ind w:left="3600" w:hanging="360"/>
      </w:pPr>
    </w:lvl>
    <w:lvl w:ilvl="5" w:tplc="E4DC9096">
      <w:start w:val="1"/>
      <w:numFmt w:val="lowerRoman"/>
      <w:lvlText w:val="%6."/>
      <w:lvlJc w:val="right"/>
      <w:pPr>
        <w:ind w:left="4320" w:hanging="180"/>
      </w:pPr>
    </w:lvl>
    <w:lvl w:ilvl="6" w:tplc="6F78CA3A">
      <w:start w:val="1"/>
      <w:numFmt w:val="decimal"/>
      <w:lvlText w:val="%7."/>
      <w:lvlJc w:val="left"/>
      <w:pPr>
        <w:ind w:left="5040" w:hanging="360"/>
      </w:pPr>
    </w:lvl>
    <w:lvl w:ilvl="7" w:tplc="93D284A4">
      <w:start w:val="1"/>
      <w:numFmt w:val="lowerLetter"/>
      <w:lvlText w:val="%8."/>
      <w:lvlJc w:val="left"/>
      <w:pPr>
        <w:ind w:left="5760" w:hanging="360"/>
      </w:pPr>
    </w:lvl>
    <w:lvl w:ilvl="8" w:tplc="1BA62E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D0"/>
    <w:rsid w:val="00021495"/>
    <w:rsid w:val="0007472F"/>
    <w:rsid w:val="00075B66"/>
    <w:rsid w:val="000913FA"/>
    <w:rsid w:val="000949E5"/>
    <w:rsid w:val="000A4297"/>
    <w:rsid w:val="000D29E3"/>
    <w:rsid w:val="000D7664"/>
    <w:rsid w:val="000E0E1D"/>
    <w:rsid w:val="000E1E64"/>
    <w:rsid w:val="0013078F"/>
    <w:rsid w:val="00145279"/>
    <w:rsid w:val="0015659D"/>
    <w:rsid w:val="001F0298"/>
    <w:rsid w:val="001F2641"/>
    <w:rsid w:val="002078C7"/>
    <w:rsid w:val="00217BDE"/>
    <w:rsid w:val="00224CA4"/>
    <w:rsid w:val="00225D27"/>
    <w:rsid w:val="0023139C"/>
    <w:rsid w:val="002772FF"/>
    <w:rsid w:val="002B08F9"/>
    <w:rsid w:val="002B25D0"/>
    <w:rsid w:val="00310098"/>
    <w:rsid w:val="003B43E6"/>
    <w:rsid w:val="003C52AC"/>
    <w:rsid w:val="00431609"/>
    <w:rsid w:val="0048266F"/>
    <w:rsid w:val="00482E27"/>
    <w:rsid w:val="004B78FD"/>
    <w:rsid w:val="004C1833"/>
    <w:rsid w:val="005224AE"/>
    <w:rsid w:val="005442E3"/>
    <w:rsid w:val="00571915"/>
    <w:rsid w:val="005742D5"/>
    <w:rsid w:val="00577256"/>
    <w:rsid w:val="005827BA"/>
    <w:rsid w:val="0059134C"/>
    <w:rsid w:val="005A1932"/>
    <w:rsid w:val="005C07A1"/>
    <w:rsid w:val="005D20E6"/>
    <w:rsid w:val="005F6B03"/>
    <w:rsid w:val="0060493C"/>
    <w:rsid w:val="00631728"/>
    <w:rsid w:val="006C1259"/>
    <w:rsid w:val="006C618D"/>
    <w:rsid w:val="006D689F"/>
    <w:rsid w:val="00716571"/>
    <w:rsid w:val="007658C6"/>
    <w:rsid w:val="00775779"/>
    <w:rsid w:val="007B5EC5"/>
    <w:rsid w:val="007B7EFE"/>
    <w:rsid w:val="007C2122"/>
    <w:rsid w:val="007D1D29"/>
    <w:rsid w:val="007D34D0"/>
    <w:rsid w:val="007D3659"/>
    <w:rsid w:val="007F0444"/>
    <w:rsid w:val="00855B32"/>
    <w:rsid w:val="00893C51"/>
    <w:rsid w:val="0095317B"/>
    <w:rsid w:val="00974513"/>
    <w:rsid w:val="009A5247"/>
    <w:rsid w:val="00A07BE2"/>
    <w:rsid w:val="00A302CA"/>
    <w:rsid w:val="00A749DC"/>
    <w:rsid w:val="00A8232A"/>
    <w:rsid w:val="00A8470F"/>
    <w:rsid w:val="00AB038E"/>
    <w:rsid w:val="00AB2FAE"/>
    <w:rsid w:val="00B20D1A"/>
    <w:rsid w:val="00B4044E"/>
    <w:rsid w:val="00B66B92"/>
    <w:rsid w:val="00BC0F23"/>
    <w:rsid w:val="00BC471C"/>
    <w:rsid w:val="00BC570E"/>
    <w:rsid w:val="00BE4634"/>
    <w:rsid w:val="00C43390"/>
    <w:rsid w:val="00C8300E"/>
    <w:rsid w:val="00C86882"/>
    <w:rsid w:val="00C95B0A"/>
    <w:rsid w:val="00CC3AC4"/>
    <w:rsid w:val="00CD249F"/>
    <w:rsid w:val="00CD3A35"/>
    <w:rsid w:val="00D521C4"/>
    <w:rsid w:val="00D80506"/>
    <w:rsid w:val="00D94CBC"/>
    <w:rsid w:val="00DC3FAE"/>
    <w:rsid w:val="00DF19C2"/>
    <w:rsid w:val="00DF75DE"/>
    <w:rsid w:val="00E309AA"/>
    <w:rsid w:val="00E33057"/>
    <w:rsid w:val="00E343C5"/>
    <w:rsid w:val="00E63F8B"/>
    <w:rsid w:val="00E80B87"/>
    <w:rsid w:val="00EA482A"/>
    <w:rsid w:val="00ED581C"/>
    <w:rsid w:val="00F142C4"/>
    <w:rsid w:val="00F20112"/>
    <w:rsid w:val="00F20FF2"/>
    <w:rsid w:val="00F33B2D"/>
    <w:rsid w:val="00F74C29"/>
    <w:rsid w:val="00FC0594"/>
    <w:rsid w:val="00FC0B5D"/>
    <w:rsid w:val="00FD1B7A"/>
    <w:rsid w:val="00FE57DF"/>
    <w:rsid w:val="00FF362F"/>
    <w:rsid w:val="0178202E"/>
    <w:rsid w:val="0235C844"/>
    <w:rsid w:val="02C7446D"/>
    <w:rsid w:val="03301CF6"/>
    <w:rsid w:val="03A39DF9"/>
    <w:rsid w:val="05258841"/>
    <w:rsid w:val="059E4F9A"/>
    <w:rsid w:val="06CE8951"/>
    <w:rsid w:val="085C7DAA"/>
    <w:rsid w:val="090D598A"/>
    <w:rsid w:val="0B07D6E7"/>
    <w:rsid w:val="0C5F2D29"/>
    <w:rsid w:val="0CA9141F"/>
    <w:rsid w:val="0D1EB848"/>
    <w:rsid w:val="0D4E086B"/>
    <w:rsid w:val="0DFDE57D"/>
    <w:rsid w:val="0E093C33"/>
    <w:rsid w:val="0E2C41C3"/>
    <w:rsid w:val="10702233"/>
    <w:rsid w:val="109D02A2"/>
    <w:rsid w:val="11E62317"/>
    <w:rsid w:val="124727EF"/>
    <w:rsid w:val="13196A66"/>
    <w:rsid w:val="14230979"/>
    <w:rsid w:val="14E9DA27"/>
    <w:rsid w:val="159BF64D"/>
    <w:rsid w:val="15DA5888"/>
    <w:rsid w:val="16F8B597"/>
    <w:rsid w:val="16F95126"/>
    <w:rsid w:val="1777E823"/>
    <w:rsid w:val="17EFA84E"/>
    <w:rsid w:val="1B2A1652"/>
    <w:rsid w:val="1B6E2C14"/>
    <w:rsid w:val="1C25F6E3"/>
    <w:rsid w:val="1C2ED4F6"/>
    <w:rsid w:val="1C5F2E6B"/>
    <w:rsid w:val="1CAA739B"/>
    <w:rsid w:val="1CBBE650"/>
    <w:rsid w:val="1D0F5BD3"/>
    <w:rsid w:val="1EBC77BF"/>
    <w:rsid w:val="1F2B6893"/>
    <w:rsid w:val="1FF3BF89"/>
    <w:rsid w:val="21730288"/>
    <w:rsid w:val="23E984DE"/>
    <w:rsid w:val="24590721"/>
    <w:rsid w:val="25C66366"/>
    <w:rsid w:val="26B523AA"/>
    <w:rsid w:val="28DC2807"/>
    <w:rsid w:val="2B4E0550"/>
    <w:rsid w:val="2BD32DFD"/>
    <w:rsid w:val="2BE9C1D4"/>
    <w:rsid w:val="2D0CE49A"/>
    <w:rsid w:val="309A2C96"/>
    <w:rsid w:val="30EED58B"/>
    <w:rsid w:val="3229CB30"/>
    <w:rsid w:val="329C84B3"/>
    <w:rsid w:val="340121B4"/>
    <w:rsid w:val="34D6D242"/>
    <w:rsid w:val="3504491C"/>
    <w:rsid w:val="36E643A0"/>
    <w:rsid w:val="373660CF"/>
    <w:rsid w:val="37849355"/>
    <w:rsid w:val="3861543E"/>
    <w:rsid w:val="38625B08"/>
    <w:rsid w:val="38DAEB86"/>
    <w:rsid w:val="38F2BD90"/>
    <w:rsid w:val="38FF2A3E"/>
    <w:rsid w:val="391255FC"/>
    <w:rsid w:val="3945516B"/>
    <w:rsid w:val="399F8AC2"/>
    <w:rsid w:val="3AC9956D"/>
    <w:rsid w:val="3BDDC3C9"/>
    <w:rsid w:val="3CB1188D"/>
    <w:rsid w:val="3CD72B84"/>
    <w:rsid w:val="3D4CDA04"/>
    <w:rsid w:val="3DA41359"/>
    <w:rsid w:val="3FD6D185"/>
    <w:rsid w:val="3FD78A4B"/>
    <w:rsid w:val="407ED463"/>
    <w:rsid w:val="4089A292"/>
    <w:rsid w:val="4130D95C"/>
    <w:rsid w:val="42937CCF"/>
    <w:rsid w:val="449993FD"/>
    <w:rsid w:val="44D52E18"/>
    <w:rsid w:val="4534B559"/>
    <w:rsid w:val="46B9CB03"/>
    <w:rsid w:val="46D86EAF"/>
    <w:rsid w:val="46E2F025"/>
    <w:rsid w:val="472FA804"/>
    <w:rsid w:val="47FCD06F"/>
    <w:rsid w:val="481EA7BC"/>
    <w:rsid w:val="486C89B5"/>
    <w:rsid w:val="48C48ABA"/>
    <w:rsid w:val="49353DBC"/>
    <w:rsid w:val="4C0DFFE5"/>
    <w:rsid w:val="4D38D7F0"/>
    <w:rsid w:val="4E495E53"/>
    <w:rsid w:val="4E853E20"/>
    <w:rsid w:val="5160D187"/>
    <w:rsid w:val="51AB62FA"/>
    <w:rsid w:val="51BB09B4"/>
    <w:rsid w:val="52775C70"/>
    <w:rsid w:val="53F8D9B8"/>
    <w:rsid w:val="567F1493"/>
    <w:rsid w:val="56FF0798"/>
    <w:rsid w:val="591368A5"/>
    <w:rsid w:val="5A9A3689"/>
    <w:rsid w:val="5B92E55C"/>
    <w:rsid w:val="5D78D1B5"/>
    <w:rsid w:val="5D94A0E7"/>
    <w:rsid w:val="5FC29090"/>
    <w:rsid w:val="632A37CA"/>
    <w:rsid w:val="653FD490"/>
    <w:rsid w:val="67AD17B5"/>
    <w:rsid w:val="697BFED6"/>
    <w:rsid w:val="69F73158"/>
    <w:rsid w:val="6B572AE0"/>
    <w:rsid w:val="6DA281BC"/>
    <w:rsid w:val="6DE00C1E"/>
    <w:rsid w:val="6FB4AB3B"/>
    <w:rsid w:val="70C78CCB"/>
    <w:rsid w:val="72D85048"/>
    <w:rsid w:val="7327CACB"/>
    <w:rsid w:val="73A23D31"/>
    <w:rsid w:val="73C5035F"/>
    <w:rsid w:val="757DAE60"/>
    <w:rsid w:val="75982215"/>
    <w:rsid w:val="765947AC"/>
    <w:rsid w:val="771DA5F2"/>
    <w:rsid w:val="774E2B45"/>
    <w:rsid w:val="792EF292"/>
    <w:rsid w:val="7D57E3E2"/>
    <w:rsid w:val="7EBCC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9613"/>
  <w15:chartTrackingRefBased/>
  <w15:docId w15:val="{E758CA12-6F47-45C7-BB86-4BDC6C1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E2"/>
    <w:rPr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4D0"/>
    <w:rPr>
      <w:color w:val="auto"/>
      <w:sz w:val="24"/>
    </w:rPr>
  </w:style>
  <w:style w:type="paragraph" w:styleId="Stopka">
    <w:name w:val="footer"/>
    <w:basedOn w:val="Normalny"/>
    <w:link w:val="StopkaZnak"/>
    <w:uiPriority w:val="99"/>
    <w:unhideWhenUsed/>
    <w:rsid w:val="007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4D0"/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F201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757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82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6571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23139C"/>
  </w:style>
  <w:style w:type="character" w:customStyle="1" w:styleId="eop">
    <w:name w:val="eop"/>
    <w:basedOn w:val="Domylnaczcionkaakapitu"/>
    <w:rsid w:val="0023139C"/>
  </w:style>
  <w:style w:type="table" w:styleId="Tabela-Siatka">
    <w:name w:val="Table Grid"/>
    <w:basedOn w:val="Standardowy"/>
    <w:uiPriority w:val="39"/>
    <w:rsid w:val="00D9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7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6ea488404ba1429c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dawid@irmi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520bbb3986ab46d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awid@irmir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kudlacz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FE78C-A534-4DCA-A1C2-66298AF02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9A08-F803-4915-802D-48280B1F34CB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3.xml><?xml version="1.0" encoding="utf-8"?>
<ds:datastoreItem xmlns:ds="http://schemas.openxmlformats.org/officeDocument/2006/customXml" ds:itemID="{AEFF6635-0AA2-4F6E-B1C8-D3C2BC7BF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</dc:creator>
  <cp:keywords/>
  <dc:description/>
  <cp:lastModifiedBy>KK</cp:lastModifiedBy>
  <cp:revision>39</cp:revision>
  <cp:lastPrinted>2021-12-01T13:22:00Z</cp:lastPrinted>
  <dcterms:created xsi:type="dcterms:W3CDTF">2020-10-19T08:33:00Z</dcterms:created>
  <dcterms:modified xsi:type="dcterms:W3CDTF">2022-08-31T12:04:00Z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