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450D1" w14:textId="77777777" w:rsidR="006A11C0" w:rsidRDefault="006A11C0" w:rsidP="2A8B490B">
      <w:pPr>
        <w:spacing w:after="0" w:line="312" w:lineRule="auto"/>
        <w:jc w:val="center"/>
        <w:rPr>
          <w:rFonts w:ascii="Garamond" w:hAnsi="Garamond"/>
          <w:b/>
          <w:bCs/>
        </w:rPr>
      </w:pPr>
      <w:bookmarkStart w:id="0" w:name="_GoBack"/>
      <w:bookmarkEnd w:id="0"/>
    </w:p>
    <w:p w14:paraId="457982EF" w14:textId="04148F2F" w:rsidR="00F04287" w:rsidRPr="006A11C0" w:rsidRDefault="47D4B316" w:rsidP="47D4B316">
      <w:pPr>
        <w:spacing w:after="0" w:line="312" w:lineRule="auto"/>
        <w:jc w:val="center"/>
        <w:rPr>
          <w:rFonts w:ascii="Garamond" w:hAnsi="Garamond"/>
          <w:b/>
          <w:bCs/>
          <w:sz w:val="24"/>
          <w:szCs w:val="24"/>
        </w:rPr>
      </w:pPr>
      <w:r w:rsidRPr="47D4B316">
        <w:rPr>
          <w:rFonts w:ascii="Garamond" w:hAnsi="Garamond"/>
          <w:b/>
          <w:bCs/>
          <w:sz w:val="24"/>
          <w:szCs w:val="24"/>
        </w:rPr>
        <w:t xml:space="preserve">ZAPYTANIE W RAMACH PROCEDURY ROZEZNANIA RYNKU </w:t>
      </w:r>
      <w:r w:rsidR="00F04287">
        <w:br/>
      </w:r>
      <w:r w:rsidR="00BE124D">
        <w:rPr>
          <w:rFonts w:ascii="Garamond" w:hAnsi="Garamond"/>
          <w:b/>
          <w:bCs/>
          <w:sz w:val="24"/>
          <w:szCs w:val="24"/>
        </w:rPr>
        <w:t xml:space="preserve">Z DNIA </w:t>
      </w:r>
      <w:r w:rsidR="00883974">
        <w:rPr>
          <w:rFonts w:ascii="Garamond" w:hAnsi="Garamond"/>
          <w:b/>
          <w:bCs/>
          <w:sz w:val="24"/>
          <w:szCs w:val="24"/>
        </w:rPr>
        <w:t>19</w:t>
      </w:r>
      <w:r w:rsidRPr="47D4B316">
        <w:rPr>
          <w:rFonts w:ascii="Garamond" w:hAnsi="Garamond"/>
          <w:b/>
          <w:bCs/>
          <w:sz w:val="24"/>
          <w:szCs w:val="24"/>
        </w:rPr>
        <w:t>.08.2022</w:t>
      </w:r>
    </w:p>
    <w:p w14:paraId="672A6659" w14:textId="77777777" w:rsidR="00F04287" w:rsidRDefault="00F04287" w:rsidP="00A970F9">
      <w:pPr>
        <w:spacing w:after="0" w:line="312" w:lineRule="auto"/>
        <w:jc w:val="both"/>
        <w:rPr>
          <w:rFonts w:ascii="Garamond" w:hAnsi="Garamond"/>
        </w:rPr>
      </w:pPr>
    </w:p>
    <w:p w14:paraId="3794DE31" w14:textId="06A31CBC" w:rsidR="00F04287" w:rsidRDefault="47D4B316" w:rsidP="47F0BEA7">
      <w:pPr>
        <w:spacing w:after="0" w:line="312" w:lineRule="auto"/>
        <w:jc w:val="both"/>
        <w:rPr>
          <w:rFonts w:ascii="Garamond" w:hAnsi="Garamond"/>
          <w:b/>
          <w:bCs/>
        </w:rPr>
      </w:pPr>
      <w:r w:rsidRPr="47D4B316">
        <w:rPr>
          <w:rFonts w:ascii="Garamond" w:hAnsi="Garamond"/>
        </w:rPr>
        <w:t xml:space="preserve">Instytut Rozwoju Miast i Regionów w ramach realizacji projektu pt.: „Nowy model urbanizacji w Polsce – praktyczne wdrożenie zasad odpowiedzialnej urbanizacji oraz miasta zwartego (NewUrbPact)” (Gospostrateg 1/384689/20/NCBR/2019), współfinansowanego ze środków Narodowego Centrum Badań i Rozwoju w ramach „Strategicznego Programu Badań Naukowych i Prac Rozwojowych Społeczny i gospodarczy rozwój Polski w warunkach globalizujących się rynków GOSPOSTRATEG”, zwraca się do Państwa z zapytaniem dotyczącym </w:t>
      </w:r>
      <w:r w:rsidRPr="47D4B316">
        <w:rPr>
          <w:rFonts w:ascii="Garamond" w:hAnsi="Garamond"/>
          <w:b/>
          <w:bCs/>
        </w:rPr>
        <w:t>realizacji usługi transmisji online w ramach konferencji, która odbędzie się w dniu 13.09.2022 w siedzibie Ministerstwa Rozwoju i Technologii (Plac Trzech Krzyży 3/5) w Warszawie.</w:t>
      </w:r>
    </w:p>
    <w:p w14:paraId="5DAB6C7B" w14:textId="7ED8FF9D" w:rsidR="00F04287" w:rsidRDefault="00F04287" w:rsidP="00A970F9">
      <w:pPr>
        <w:spacing w:after="0" w:line="312" w:lineRule="auto"/>
        <w:jc w:val="both"/>
        <w:rPr>
          <w:rFonts w:ascii="Garamond" w:hAnsi="Garamond"/>
        </w:rPr>
      </w:pPr>
    </w:p>
    <w:p w14:paraId="78E94295" w14:textId="26AD238D" w:rsidR="00F04287" w:rsidRPr="00F04287" w:rsidRDefault="47D4B316" w:rsidP="00A970F9">
      <w:pPr>
        <w:spacing w:after="0" w:line="312" w:lineRule="auto"/>
        <w:jc w:val="both"/>
        <w:rPr>
          <w:rFonts w:ascii="Garamond" w:hAnsi="Garamond"/>
        </w:rPr>
      </w:pPr>
      <w:r w:rsidRPr="47D4B316">
        <w:rPr>
          <w:rFonts w:ascii="Garamond" w:hAnsi="Garamond"/>
        </w:rPr>
        <w:t>Przedmiot zamówienia obejmuje usługę transmisji online realizowaną w ramach konferencji, która odbędzie się w dniu 13.09.2022 r. w Ministerstwie Rozwoju i Technologii w Warszawie, zapewniającą:</w:t>
      </w:r>
    </w:p>
    <w:p w14:paraId="7EA9EFF8" w14:textId="77777777" w:rsidR="00F04287" w:rsidRPr="00F04287" w:rsidRDefault="00F04287" w:rsidP="00A970F9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Garamond" w:hAnsi="Garamond"/>
        </w:rPr>
      </w:pPr>
      <w:r w:rsidRPr="00F04287">
        <w:rPr>
          <w:rFonts w:ascii="Garamond" w:hAnsi="Garamond"/>
        </w:rPr>
        <w:t>obsługę techniczną transmisji,</w:t>
      </w:r>
    </w:p>
    <w:p w14:paraId="165761CB" w14:textId="784B0157" w:rsidR="00F04287" w:rsidRPr="00F04287" w:rsidRDefault="00F04287" w:rsidP="00A970F9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Garamond" w:hAnsi="Garamond"/>
        </w:rPr>
      </w:pPr>
      <w:r w:rsidRPr="5651CEB8">
        <w:rPr>
          <w:rFonts w:ascii="Garamond" w:hAnsi="Garamond"/>
        </w:rPr>
        <w:t xml:space="preserve">rejestrację poszczególnych wydarzeń w jakości Full HD (1080p), </w:t>
      </w:r>
    </w:p>
    <w:p w14:paraId="43439C55" w14:textId="77777777" w:rsidR="00F04287" w:rsidRPr="00F04287" w:rsidRDefault="00F04287" w:rsidP="00A970F9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Garamond" w:hAnsi="Garamond"/>
        </w:rPr>
      </w:pPr>
      <w:r w:rsidRPr="00F04287">
        <w:rPr>
          <w:rFonts w:ascii="Garamond" w:hAnsi="Garamond"/>
        </w:rPr>
        <w:t>profesjonalny sprzęt umożliwiający zarejestrowanie oraz transmisję online, uwzględniający min. 2 (dwie) kamery Full HD z możliwością podpięcia dodatkowych kamer wraz z podłączeniem do nagłośnienia znajdującego się na miejscu wydarzenia oraz cyfrowy mikser HD; w swoich zasobach sprzętowych Wykonawca powinien posiadać dodatkowy sprzęt, który umożliwi realizację usługi, np. głośniki, ew. mikrofony oraz statywy do mikrofonów itp.,</w:t>
      </w:r>
    </w:p>
    <w:p w14:paraId="15A5170B" w14:textId="43EBFC49" w:rsidR="00F04287" w:rsidRDefault="47D4B316" w:rsidP="00A970F9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Garamond" w:hAnsi="Garamond"/>
        </w:rPr>
      </w:pPr>
      <w:r w:rsidRPr="47D4B316">
        <w:rPr>
          <w:rFonts w:ascii="Garamond" w:hAnsi="Garamond"/>
        </w:rPr>
        <w:t xml:space="preserve">odpowiedni poziom jakości dźwięku i obrazu oraz możliwość regulowania skali dźwięku </w:t>
      </w:r>
      <w:r w:rsidR="00F04287">
        <w:br/>
      </w:r>
      <w:r w:rsidRPr="47D4B316">
        <w:rPr>
          <w:rFonts w:ascii="Garamond" w:hAnsi="Garamond"/>
        </w:rPr>
        <w:t>i obrazu,</w:t>
      </w:r>
    </w:p>
    <w:p w14:paraId="4933DEEA" w14:textId="77777777" w:rsidR="00F04287" w:rsidRPr="00F04287" w:rsidRDefault="00F04287" w:rsidP="00A970F9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Garamond" w:hAnsi="Garamond"/>
        </w:rPr>
      </w:pPr>
      <w:r w:rsidRPr="00F04287">
        <w:rPr>
          <w:rFonts w:ascii="Garamond" w:hAnsi="Garamond"/>
        </w:rPr>
        <w:t>osadzenie jednoczesnej transmisji na profilach Zamawiającego (profil Obserwatorium Polityki Miejskiej – Facebook, YouTube),</w:t>
      </w:r>
    </w:p>
    <w:p w14:paraId="66357F15" w14:textId="77777777" w:rsidR="00F04287" w:rsidRPr="00F04287" w:rsidRDefault="00F04287" w:rsidP="00A970F9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Garamond" w:hAnsi="Garamond"/>
        </w:rPr>
      </w:pPr>
      <w:r w:rsidRPr="00F04287">
        <w:rPr>
          <w:rFonts w:ascii="Garamond" w:hAnsi="Garamond"/>
        </w:rPr>
        <w:t>instalację sprzętu technicznego z odpowiednim wyprzedzeniem czasowym, umożliwiającym bezproblemową realizację transmisje we wskazanym przez Zamawiającego terminie,</w:t>
      </w:r>
    </w:p>
    <w:p w14:paraId="38975C07" w14:textId="77777777" w:rsidR="00F04287" w:rsidRPr="00F04287" w:rsidRDefault="00F04287" w:rsidP="00A970F9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Garamond" w:hAnsi="Garamond"/>
        </w:rPr>
      </w:pPr>
      <w:r w:rsidRPr="00F04287">
        <w:rPr>
          <w:rFonts w:ascii="Garamond" w:hAnsi="Garamond"/>
        </w:rPr>
        <w:t>archiwizację transmisji w jakości Full HD.</w:t>
      </w:r>
    </w:p>
    <w:p w14:paraId="02EB378F" w14:textId="77777777" w:rsidR="00F04287" w:rsidRDefault="00F04287" w:rsidP="00A970F9">
      <w:pPr>
        <w:spacing w:after="0" w:line="312" w:lineRule="auto"/>
        <w:jc w:val="both"/>
        <w:rPr>
          <w:rFonts w:ascii="Garamond" w:hAnsi="Garamond"/>
          <w:u w:val="single"/>
        </w:rPr>
      </w:pPr>
    </w:p>
    <w:p w14:paraId="7AD01D02" w14:textId="77777777" w:rsidR="000B49E6" w:rsidRPr="000B49E6" w:rsidRDefault="00F04287" w:rsidP="00A970F9">
      <w:pPr>
        <w:spacing w:after="0" w:line="312" w:lineRule="auto"/>
        <w:jc w:val="both"/>
        <w:rPr>
          <w:rFonts w:ascii="Garamond" w:hAnsi="Garamond"/>
          <w:u w:val="single"/>
        </w:rPr>
      </w:pPr>
      <w:r w:rsidRPr="000B49E6">
        <w:rPr>
          <w:rFonts w:ascii="Garamond" w:hAnsi="Garamond"/>
          <w:u w:val="single"/>
        </w:rPr>
        <w:t>Dodatkowo, w ramach usługi należy uwzględnić godzinną próbę techniczną, zrea</w:t>
      </w:r>
      <w:r w:rsidR="00A970F9">
        <w:rPr>
          <w:rFonts w:ascii="Garamond" w:hAnsi="Garamond"/>
          <w:u w:val="single"/>
        </w:rPr>
        <w:t>lizowaną dzień wcześniej (tj. 12.09.2022</w:t>
      </w:r>
      <w:r w:rsidRPr="000B49E6">
        <w:rPr>
          <w:rFonts w:ascii="Garamond" w:hAnsi="Garamond"/>
          <w:u w:val="single"/>
        </w:rPr>
        <w:t xml:space="preserve">) w godzinach popołudniowych. </w:t>
      </w:r>
      <w:r w:rsidR="000B49E6" w:rsidRPr="000B49E6">
        <w:rPr>
          <w:rStyle w:val="normaltextrun"/>
          <w:rFonts w:ascii="Garamond" w:hAnsi="Garamond" w:cs="Calibri Light"/>
          <w:color w:val="000000"/>
          <w:u w:val="single"/>
          <w:shd w:val="clear" w:color="auto" w:fill="FFFFFF"/>
        </w:rPr>
        <w:t xml:space="preserve">Cena </w:t>
      </w:r>
      <w:r w:rsidR="000B49E6">
        <w:rPr>
          <w:rStyle w:val="normaltextrun"/>
          <w:rFonts w:ascii="Garamond" w:hAnsi="Garamond" w:cs="Calibri Light"/>
          <w:color w:val="000000"/>
          <w:u w:val="single"/>
          <w:shd w:val="clear" w:color="auto" w:fill="FFFFFF"/>
        </w:rPr>
        <w:t xml:space="preserve">całkowita </w:t>
      </w:r>
      <w:r w:rsidR="000B49E6" w:rsidRPr="000B49E6">
        <w:rPr>
          <w:rStyle w:val="normaltextrun"/>
          <w:rFonts w:ascii="Garamond" w:hAnsi="Garamond" w:cs="Calibri Light"/>
          <w:color w:val="000000"/>
          <w:u w:val="single"/>
          <w:shd w:val="clear" w:color="auto" w:fill="FFFFFF"/>
        </w:rPr>
        <w:t>usługi powinna uwzględniać wszystkie koszty związane z wykonaniem przedmiotowego zamówienia (w tym m.in. ewentualne koszty obsługi i logistyki itp.).</w:t>
      </w:r>
    </w:p>
    <w:p w14:paraId="6A05A809" w14:textId="77777777" w:rsidR="000B49E6" w:rsidRDefault="000B49E6" w:rsidP="00A970F9">
      <w:pPr>
        <w:spacing w:after="0" w:line="312" w:lineRule="auto"/>
        <w:jc w:val="both"/>
        <w:rPr>
          <w:rFonts w:ascii="Garamond" w:hAnsi="Garamond"/>
        </w:rPr>
      </w:pPr>
    </w:p>
    <w:p w14:paraId="04192BCC" w14:textId="75D9221B" w:rsidR="00F04287" w:rsidRDefault="47D4B316" w:rsidP="00A970F9">
      <w:pPr>
        <w:spacing w:after="0" w:line="312" w:lineRule="auto"/>
        <w:jc w:val="both"/>
        <w:rPr>
          <w:rFonts w:ascii="Garamond" w:hAnsi="Garamond"/>
        </w:rPr>
      </w:pPr>
      <w:r w:rsidRPr="47D4B316">
        <w:rPr>
          <w:rFonts w:ascii="Garamond" w:hAnsi="Garamond"/>
        </w:rPr>
        <w:t>Nagrywanie odbywać się będzie w godzinach od około 10:00 do około 18:00, z udziałem maksymalnie 6 prelegentów na scenie oraz ok. 200 osób w formie publiczności. Zamawiający nie przewiduje uczestników online poszczególnych sesji. Sala konferencyjna wyposażona będzie w odpowiedni pakiet techniczny, tj. system nagłośnieniowy, mikrofony bezprzewodowe (10 sztuk), rzutnik, Internet (WiFi), a także posiadać będzie możliwość adaptacji w przestrzeni urządzeń elektronicznych (tj. laptop).</w:t>
      </w:r>
    </w:p>
    <w:p w14:paraId="78AB8B37" w14:textId="77777777" w:rsidR="006A11C0" w:rsidRDefault="006A11C0" w:rsidP="006A11C0">
      <w:pPr>
        <w:rPr>
          <w:rFonts w:ascii="Garamond" w:hAnsi="Garamond"/>
          <w:u w:val="single"/>
        </w:rPr>
      </w:pPr>
    </w:p>
    <w:p w14:paraId="62E26818" w14:textId="77777777" w:rsidR="006A11C0" w:rsidRDefault="006A11C0" w:rsidP="006A11C0">
      <w:pPr>
        <w:rPr>
          <w:rFonts w:ascii="Garamond" w:hAnsi="Garamond"/>
          <w:u w:val="single"/>
        </w:rPr>
      </w:pPr>
    </w:p>
    <w:p w14:paraId="12127CD2" w14:textId="7AA8AD4E" w:rsidR="006A11C0" w:rsidRPr="006A11C0" w:rsidRDefault="006A11C0" w:rsidP="006A11C0">
      <w:pPr>
        <w:rPr>
          <w:rFonts w:ascii="Garamond" w:hAnsi="Garamond"/>
          <w:u w:val="single"/>
        </w:rPr>
      </w:pPr>
      <w:r w:rsidRPr="00FB731D">
        <w:rPr>
          <w:rFonts w:ascii="Garamond" w:eastAsia="Calibri Light" w:hAnsi="Garamond" w:cstheme="majorHAnsi"/>
        </w:rPr>
        <w:t xml:space="preserve">Zamawiający na podstawie przyjętego kryterium wyboru, tj.: </w:t>
      </w:r>
      <w:r w:rsidRPr="00FB731D">
        <w:rPr>
          <w:rFonts w:ascii="Garamond" w:eastAsia="Calibri Light" w:hAnsi="Garamond" w:cstheme="majorHAnsi"/>
          <w:b/>
          <w:bCs/>
          <w:color w:val="C00000"/>
        </w:rPr>
        <w:t xml:space="preserve">100% cena </w:t>
      </w:r>
      <w:r w:rsidRPr="00FB731D">
        <w:rPr>
          <w:rFonts w:ascii="Garamond" w:eastAsia="Calibri Light" w:hAnsi="Garamond" w:cstheme="majorHAnsi"/>
          <w:bCs/>
        </w:rPr>
        <w:t>i według wzoru:</w:t>
      </w:r>
    </w:p>
    <w:p w14:paraId="6A4B2F25" w14:textId="77777777" w:rsidR="006A11C0" w:rsidRPr="00B826EC" w:rsidRDefault="006A11C0" w:rsidP="006A11C0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12" w:lineRule="auto"/>
        <w:jc w:val="center"/>
        <w:rPr>
          <w:rFonts w:ascii="Garamond" w:eastAsia="Calibri Light" w:hAnsi="Garamond" w:cstheme="majorHAnsi"/>
          <w:b/>
          <w:iCs/>
          <w:sz w:val="22"/>
          <w:szCs w:val="22"/>
        </w:rPr>
      </w:pPr>
      <w:r w:rsidRPr="00B826EC">
        <w:rPr>
          <w:rFonts w:ascii="Garamond" w:eastAsia="Calibri Light" w:hAnsi="Garamond" w:cstheme="majorHAnsi"/>
          <w:b/>
          <w:iCs/>
          <w:sz w:val="22"/>
          <w:szCs w:val="22"/>
        </w:rPr>
        <w:t>liczba punktów =</w:t>
      </w:r>
    </w:p>
    <w:p w14:paraId="615C9ABF" w14:textId="77777777" w:rsidR="006A11C0" w:rsidRPr="00B826EC" w:rsidRDefault="006A11C0" w:rsidP="006A11C0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12" w:lineRule="auto"/>
        <w:jc w:val="center"/>
        <w:rPr>
          <w:rFonts w:ascii="Garamond" w:eastAsia="Calibri Light" w:hAnsi="Garamond" w:cstheme="majorHAnsi"/>
          <w:b/>
          <w:iCs/>
          <w:sz w:val="22"/>
          <w:szCs w:val="22"/>
        </w:rPr>
      </w:pPr>
      <w:r w:rsidRPr="00B826EC">
        <w:rPr>
          <w:rFonts w:ascii="Garamond" w:eastAsia="Calibri Light" w:hAnsi="Garamond" w:cstheme="majorHAnsi"/>
          <w:b/>
          <w:iCs/>
          <w:sz w:val="22"/>
          <w:szCs w:val="22"/>
        </w:rPr>
        <w:t>łączna cena brutto najniższa za całość zamówienia/łączna cena brutto za całość zamówienia oferta badana x 100</w:t>
      </w:r>
    </w:p>
    <w:p w14:paraId="38A97857" w14:textId="77777777" w:rsidR="006A11C0" w:rsidRPr="00FB731D" w:rsidRDefault="006A11C0" w:rsidP="006A11C0">
      <w:pPr>
        <w:spacing w:after="0" w:line="312" w:lineRule="auto"/>
        <w:rPr>
          <w:rFonts w:ascii="Garamond" w:eastAsia="Calibri Light" w:hAnsi="Garamond" w:cstheme="majorHAnsi"/>
          <w:lang w:eastAsia="pl-PL"/>
        </w:rPr>
      </w:pPr>
    </w:p>
    <w:p w14:paraId="587A6B1C" w14:textId="77777777" w:rsidR="006A11C0" w:rsidRDefault="006A11C0" w:rsidP="006A11C0">
      <w:pPr>
        <w:pStyle w:val="NormalnyWeb"/>
        <w:spacing w:before="0" w:beforeAutospacing="0" w:after="0" w:afterAutospacing="0" w:line="312" w:lineRule="auto"/>
        <w:jc w:val="both"/>
        <w:rPr>
          <w:rFonts w:ascii="Garamond" w:eastAsiaTheme="majorEastAsia" w:hAnsi="Garamond" w:cstheme="majorHAnsi"/>
          <w:sz w:val="22"/>
          <w:szCs w:val="22"/>
        </w:rPr>
      </w:pPr>
      <w:r w:rsidRPr="00FB731D">
        <w:rPr>
          <w:rFonts w:ascii="Garamond" w:eastAsiaTheme="majorEastAsia" w:hAnsi="Garamond" w:cstheme="majorHAnsi"/>
          <w:sz w:val="22"/>
          <w:szCs w:val="22"/>
        </w:rPr>
        <w:t xml:space="preserve">wybierze najkorzystniejszą ofertę, która w wyniku oceny otrzyma najwyższą liczbę punktów. Przyznane punkty zostaną zaokrąglone do dwóch miejsc po przecinku. Oferty nie spełniające wymogów zapytania będą podlegały odrzuceniu. Z wybranym Wykonawcą podpisana zostanie </w:t>
      </w:r>
      <w:r w:rsidRPr="00C50FCA">
        <w:rPr>
          <w:rFonts w:ascii="Garamond" w:eastAsiaTheme="majorEastAsia" w:hAnsi="Garamond" w:cstheme="majorHAnsi"/>
          <w:sz w:val="22"/>
          <w:szCs w:val="22"/>
          <w:u w:val="single"/>
        </w:rPr>
        <w:t>umowa na realizację zamówienia, na wzorze przesłanym przez Wykonawcę.</w:t>
      </w:r>
      <w:r w:rsidRPr="00FB731D">
        <w:rPr>
          <w:rFonts w:ascii="Garamond" w:eastAsiaTheme="majorEastAsia" w:hAnsi="Garamond" w:cstheme="majorHAnsi"/>
          <w:sz w:val="22"/>
          <w:szCs w:val="22"/>
        </w:rPr>
        <w:t xml:space="preserve"> Zamawiający nie przewiduje wypłacenia zaliczek na realizację zamówienia. Przesłany wzór umowy podlega akceptacji i możliwości wniesienia uwag przez Zamawiającego.</w:t>
      </w:r>
    </w:p>
    <w:p w14:paraId="08FC68B4" w14:textId="24CF1D76" w:rsidR="006A11C0" w:rsidRDefault="006A11C0" w:rsidP="006A11C0">
      <w:pPr>
        <w:spacing w:after="0" w:line="312" w:lineRule="auto"/>
        <w:jc w:val="both"/>
        <w:rPr>
          <w:rFonts w:ascii="Garamond" w:eastAsiaTheme="majorEastAsia" w:hAnsi="Garamond" w:cstheme="majorBidi"/>
          <w:lang w:eastAsia="pl-PL"/>
        </w:rPr>
      </w:pPr>
    </w:p>
    <w:p w14:paraId="56496E32" w14:textId="2F28DD06" w:rsidR="006A11C0" w:rsidRDefault="006A11C0" w:rsidP="006A11C0">
      <w:pPr>
        <w:spacing w:after="0" w:line="312" w:lineRule="auto"/>
        <w:jc w:val="both"/>
        <w:rPr>
          <w:rFonts w:ascii="Garamond" w:eastAsiaTheme="majorEastAsia" w:hAnsi="Garamond" w:cstheme="majorBidi"/>
          <w:b/>
          <w:color w:val="C00000"/>
        </w:rPr>
      </w:pPr>
      <w:r w:rsidRPr="00FB731D">
        <w:rPr>
          <w:rFonts w:ascii="Garamond" w:eastAsiaTheme="majorEastAsia" w:hAnsi="Garamond" w:cstheme="majorBidi"/>
          <w:lang w:eastAsia="pl-PL"/>
        </w:rPr>
        <w:t xml:space="preserve">Ofertę należy sporządzić w języku polskim na załączonym druku </w:t>
      </w:r>
      <w:r w:rsidRPr="00FB731D">
        <w:rPr>
          <w:rFonts w:ascii="Garamond" w:eastAsiaTheme="majorEastAsia" w:hAnsi="Garamond" w:cstheme="majorBidi"/>
          <w:b/>
          <w:lang w:eastAsia="pl-PL"/>
        </w:rPr>
        <w:t>Formularz ofertowy</w:t>
      </w:r>
      <w:r w:rsidRPr="00FB731D">
        <w:rPr>
          <w:rFonts w:ascii="Garamond" w:eastAsiaTheme="majorEastAsia" w:hAnsi="Garamond" w:cstheme="majorBidi"/>
          <w:lang w:eastAsia="pl-PL"/>
        </w:rPr>
        <w:t xml:space="preserve">, który stanowi </w:t>
      </w:r>
      <w:r w:rsidRPr="00FB731D">
        <w:rPr>
          <w:rFonts w:ascii="Garamond" w:eastAsiaTheme="majorEastAsia" w:hAnsi="Garamond" w:cstheme="majorBidi"/>
          <w:b/>
          <w:lang w:eastAsia="pl-PL"/>
        </w:rPr>
        <w:t>Załącznik 1</w:t>
      </w:r>
      <w:r w:rsidRPr="00FB731D">
        <w:rPr>
          <w:rFonts w:ascii="Garamond" w:eastAsiaTheme="majorEastAsia" w:hAnsi="Garamond" w:cstheme="majorBidi"/>
          <w:lang w:eastAsia="pl-PL"/>
        </w:rPr>
        <w:t xml:space="preserve"> do Zapytania Ofertowego.</w:t>
      </w:r>
      <w:r>
        <w:rPr>
          <w:rFonts w:ascii="Garamond" w:eastAsiaTheme="majorEastAsia" w:hAnsi="Garamond" w:cstheme="majorBidi"/>
          <w:lang w:eastAsia="pl-PL"/>
        </w:rPr>
        <w:t xml:space="preserve"> </w:t>
      </w:r>
      <w:r w:rsidRPr="00FB731D">
        <w:rPr>
          <w:rFonts w:ascii="Garamond" w:eastAsiaTheme="majorEastAsia" w:hAnsi="Garamond" w:cstheme="majorBidi"/>
        </w:rPr>
        <w:t>Prosimy o przesyłanie ofert na realizację całości zamówienia (łączna kwota netto i brutto) na adresy e-mail:</w:t>
      </w:r>
      <w:r>
        <w:rPr>
          <w:rFonts w:ascii="Garamond" w:eastAsiaTheme="majorEastAsia" w:hAnsi="Garamond" w:cstheme="majorBidi"/>
        </w:rPr>
        <w:t xml:space="preserve"> </w:t>
      </w:r>
      <w:hyperlink r:id="rId10" w:history="1">
        <w:r w:rsidRPr="003A2276">
          <w:rPr>
            <w:rStyle w:val="Hipercze"/>
            <w:rFonts w:ascii="Garamond" w:eastAsiaTheme="majorEastAsia" w:hAnsi="Garamond" w:cstheme="majorBidi"/>
          </w:rPr>
          <w:t>kkudlacz@irmir.pl</w:t>
        </w:r>
      </w:hyperlink>
      <w:r>
        <w:rPr>
          <w:rFonts w:ascii="Garamond" w:eastAsiaTheme="majorEastAsia" w:hAnsi="Garamond" w:cstheme="majorBidi"/>
        </w:rPr>
        <w:t xml:space="preserve"> oraz </w:t>
      </w:r>
      <w:hyperlink r:id="rId11" w:history="1">
        <w:r w:rsidRPr="003A2276">
          <w:rPr>
            <w:rStyle w:val="Hipercze"/>
            <w:rFonts w:ascii="Garamond" w:eastAsiaTheme="majorEastAsia" w:hAnsi="Garamond" w:cstheme="majorBidi"/>
          </w:rPr>
          <w:t>mdawid@irmir.pl</w:t>
        </w:r>
      </w:hyperlink>
      <w:r>
        <w:rPr>
          <w:rFonts w:ascii="Garamond" w:eastAsiaTheme="majorEastAsia" w:hAnsi="Garamond" w:cstheme="majorBidi"/>
        </w:rPr>
        <w:t xml:space="preserve"> do dnia </w:t>
      </w:r>
      <w:r w:rsidR="00883974">
        <w:rPr>
          <w:rFonts w:ascii="Garamond" w:eastAsiaTheme="majorEastAsia" w:hAnsi="Garamond" w:cstheme="majorBidi"/>
          <w:b/>
          <w:color w:val="C00000"/>
        </w:rPr>
        <w:t>25</w:t>
      </w:r>
      <w:r w:rsidR="009A57CD">
        <w:rPr>
          <w:rFonts w:ascii="Garamond" w:eastAsiaTheme="majorEastAsia" w:hAnsi="Garamond" w:cstheme="majorBidi"/>
          <w:b/>
          <w:color w:val="C00000"/>
        </w:rPr>
        <w:t xml:space="preserve"> sierpnia 2022 r. do godziny 14</w:t>
      </w:r>
      <w:r w:rsidRPr="00FB731D">
        <w:rPr>
          <w:rFonts w:ascii="Garamond" w:eastAsiaTheme="majorEastAsia" w:hAnsi="Garamond" w:cstheme="majorBidi"/>
          <w:b/>
          <w:color w:val="C00000"/>
        </w:rPr>
        <w:t xml:space="preserve">:00. </w:t>
      </w:r>
    </w:p>
    <w:p w14:paraId="5A1565D4" w14:textId="77777777" w:rsidR="006A11C0" w:rsidRPr="00FB731D" w:rsidRDefault="006A11C0" w:rsidP="006A11C0">
      <w:pPr>
        <w:spacing w:after="0" w:line="312" w:lineRule="auto"/>
        <w:jc w:val="both"/>
        <w:rPr>
          <w:rFonts w:ascii="Garamond" w:eastAsiaTheme="majorEastAsia" w:hAnsi="Garamond" w:cstheme="majorBidi"/>
          <w:b/>
          <w:color w:val="C00000"/>
        </w:rPr>
      </w:pPr>
    </w:p>
    <w:p w14:paraId="01F064EA" w14:textId="77777777" w:rsidR="006A11C0" w:rsidRPr="00FB731D" w:rsidRDefault="006A11C0" w:rsidP="006A11C0">
      <w:pPr>
        <w:spacing w:after="0" w:line="312" w:lineRule="auto"/>
        <w:jc w:val="both"/>
        <w:rPr>
          <w:rStyle w:val="Hipercze"/>
          <w:rFonts w:ascii="Garamond" w:hAnsi="Garamond" w:cstheme="majorHAnsi"/>
        </w:rPr>
      </w:pPr>
      <w:r w:rsidRPr="00FB731D">
        <w:rPr>
          <w:rFonts w:ascii="Garamond" w:eastAsia="Calibri Light" w:hAnsi="Garamond" w:cstheme="majorBidi"/>
          <w:u w:val="single"/>
        </w:rPr>
        <w:t>Osoby do kontaktu:</w:t>
      </w:r>
    </w:p>
    <w:p w14:paraId="7E5C11E3" w14:textId="77777777" w:rsidR="006A11C0" w:rsidRPr="00FB731D" w:rsidRDefault="006A11C0" w:rsidP="006A11C0">
      <w:pPr>
        <w:spacing w:after="0" w:line="312" w:lineRule="auto"/>
        <w:jc w:val="both"/>
        <w:rPr>
          <w:rFonts w:ascii="Garamond" w:hAnsi="Garamond" w:cstheme="majorHAnsi"/>
          <w:b/>
        </w:rPr>
      </w:pPr>
      <w:r w:rsidRPr="00FB731D">
        <w:rPr>
          <w:rFonts w:ascii="Garamond" w:eastAsia="Calibri Light" w:hAnsi="Garamond" w:cstheme="majorHAnsi"/>
          <w:b/>
        </w:rPr>
        <w:t>Katarzyna Kudłacz</w:t>
      </w:r>
    </w:p>
    <w:p w14:paraId="2D272A1A" w14:textId="77777777" w:rsidR="006A11C0" w:rsidRPr="00FB731D" w:rsidRDefault="006A11C0" w:rsidP="006A11C0">
      <w:pPr>
        <w:spacing w:after="0" w:line="312" w:lineRule="auto"/>
        <w:jc w:val="both"/>
        <w:rPr>
          <w:rFonts w:ascii="Garamond" w:hAnsi="Garamond" w:cstheme="majorHAnsi"/>
        </w:rPr>
      </w:pPr>
      <w:r w:rsidRPr="00FB731D">
        <w:rPr>
          <w:rFonts w:ascii="Garamond" w:eastAsia="Calibri Light" w:hAnsi="Garamond" w:cstheme="majorHAnsi"/>
        </w:rPr>
        <w:t xml:space="preserve">tel. 12 634 25 13 wew. 50 </w:t>
      </w:r>
    </w:p>
    <w:p w14:paraId="528702EF" w14:textId="77777777" w:rsidR="006A11C0" w:rsidRDefault="006A11C0" w:rsidP="006A11C0">
      <w:pPr>
        <w:spacing w:after="0" w:line="312" w:lineRule="auto"/>
        <w:jc w:val="both"/>
        <w:rPr>
          <w:rStyle w:val="Hipercze"/>
          <w:rFonts w:ascii="Garamond" w:hAnsi="Garamond" w:cstheme="majorBidi"/>
        </w:rPr>
      </w:pPr>
      <w:r w:rsidRPr="00FB731D">
        <w:rPr>
          <w:rFonts w:ascii="Garamond" w:eastAsia="Calibri Light" w:hAnsi="Garamond" w:cstheme="majorHAnsi"/>
        </w:rPr>
        <w:t xml:space="preserve">e-mail: </w:t>
      </w:r>
      <w:hyperlink r:id="rId12" w:history="1">
        <w:r w:rsidRPr="00FB731D">
          <w:rPr>
            <w:rStyle w:val="Hipercze"/>
            <w:rFonts w:ascii="Garamond" w:hAnsi="Garamond" w:cstheme="majorBidi"/>
          </w:rPr>
          <w:t>kkudlacz@irmir.pl</w:t>
        </w:r>
      </w:hyperlink>
      <w:r w:rsidRPr="00FB731D">
        <w:rPr>
          <w:rStyle w:val="Hipercze"/>
          <w:rFonts w:ascii="Garamond" w:hAnsi="Garamond" w:cstheme="majorBidi"/>
        </w:rPr>
        <w:t xml:space="preserve"> </w:t>
      </w:r>
    </w:p>
    <w:p w14:paraId="20885C59" w14:textId="77777777" w:rsidR="006A11C0" w:rsidRDefault="006A11C0" w:rsidP="006A11C0">
      <w:pPr>
        <w:spacing w:after="0" w:line="312" w:lineRule="auto"/>
        <w:jc w:val="both"/>
        <w:rPr>
          <w:rStyle w:val="Hipercze"/>
          <w:rFonts w:ascii="Garamond" w:hAnsi="Garamond" w:cstheme="majorBidi"/>
        </w:rPr>
      </w:pPr>
    </w:p>
    <w:p w14:paraId="2A4B8DC9" w14:textId="77777777" w:rsidR="006A11C0" w:rsidRPr="00FB731D" w:rsidRDefault="006A11C0" w:rsidP="006A11C0">
      <w:pPr>
        <w:spacing w:after="0" w:line="312" w:lineRule="auto"/>
        <w:jc w:val="both"/>
        <w:rPr>
          <w:rFonts w:ascii="Garamond" w:hAnsi="Garamond" w:cstheme="majorHAnsi"/>
          <w:b/>
        </w:rPr>
      </w:pPr>
      <w:r w:rsidRPr="00FB731D">
        <w:rPr>
          <w:rFonts w:ascii="Garamond" w:eastAsia="Calibri Light" w:hAnsi="Garamond" w:cstheme="majorHAnsi"/>
          <w:b/>
        </w:rPr>
        <w:t>Marta Dawid</w:t>
      </w:r>
    </w:p>
    <w:p w14:paraId="2F8B2E7D" w14:textId="77777777" w:rsidR="006A11C0" w:rsidRPr="00FB731D" w:rsidRDefault="006A11C0" w:rsidP="006A11C0">
      <w:pPr>
        <w:spacing w:after="0" w:line="312" w:lineRule="auto"/>
        <w:jc w:val="both"/>
        <w:rPr>
          <w:rFonts w:ascii="Garamond" w:hAnsi="Garamond" w:cstheme="majorHAnsi"/>
        </w:rPr>
      </w:pPr>
      <w:r w:rsidRPr="00FB731D">
        <w:rPr>
          <w:rFonts w:ascii="Garamond" w:eastAsia="Calibri Light" w:hAnsi="Garamond" w:cstheme="majorHAnsi"/>
        </w:rPr>
        <w:t xml:space="preserve">tel. 12 634 25 13 wew. 50 </w:t>
      </w:r>
    </w:p>
    <w:p w14:paraId="09833C6B" w14:textId="77777777" w:rsidR="006A11C0" w:rsidRPr="00FB731D" w:rsidRDefault="006A11C0" w:rsidP="006A11C0">
      <w:pPr>
        <w:spacing w:after="0" w:line="312" w:lineRule="auto"/>
        <w:jc w:val="both"/>
        <w:rPr>
          <w:rStyle w:val="Hipercze"/>
          <w:rFonts w:ascii="Garamond" w:eastAsia="Calibri Light" w:hAnsi="Garamond" w:cstheme="majorHAnsi"/>
        </w:rPr>
      </w:pPr>
      <w:r w:rsidRPr="00FB731D">
        <w:rPr>
          <w:rFonts w:ascii="Garamond" w:eastAsia="Calibri Light" w:hAnsi="Garamond" w:cstheme="majorHAnsi"/>
        </w:rPr>
        <w:t xml:space="preserve">e-mail: </w:t>
      </w:r>
      <w:hyperlink r:id="rId13">
        <w:r w:rsidRPr="00FB731D">
          <w:rPr>
            <w:rStyle w:val="Hipercze"/>
            <w:rFonts w:ascii="Garamond" w:eastAsia="Calibri Light" w:hAnsi="Garamond" w:cstheme="majorHAnsi"/>
          </w:rPr>
          <w:t>mdawid@irmir.pl</w:t>
        </w:r>
      </w:hyperlink>
    </w:p>
    <w:p w14:paraId="0AB18188" w14:textId="77777777" w:rsidR="006A11C0" w:rsidRPr="00FB731D" w:rsidRDefault="006A11C0" w:rsidP="006A11C0">
      <w:pPr>
        <w:spacing w:after="0" w:line="312" w:lineRule="auto"/>
        <w:jc w:val="both"/>
        <w:rPr>
          <w:rFonts w:ascii="Garamond" w:hAnsi="Garamond" w:cstheme="majorBidi"/>
        </w:rPr>
      </w:pPr>
    </w:p>
    <w:p w14:paraId="56C2FBC5" w14:textId="77777777" w:rsidR="006A11C0" w:rsidRPr="00FB731D" w:rsidRDefault="006A11C0" w:rsidP="006A11C0">
      <w:pPr>
        <w:spacing w:after="0" w:line="312" w:lineRule="auto"/>
        <w:jc w:val="both"/>
        <w:rPr>
          <w:rFonts w:ascii="Garamond" w:eastAsiaTheme="majorEastAsia" w:hAnsi="Garamond" w:cstheme="majorBidi"/>
          <w:u w:val="single"/>
          <w:lang w:eastAsia="pl-PL"/>
        </w:rPr>
      </w:pPr>
      <w:r w:rsidRPr="00FB731D">
        <w:rPr>
          <w:rFonts w:ascii="Garamond" w:eastAsiaTheme="majorEastAsia" w:hAnsi="Garamond" w:cstheme="majorBidi"/>
          <w:u w:val="single"/>
          <w:lang w:eastAsia="pl-PL"/>
        </w:rPr>
        <w:t>Załączniki:</w:t>
      </w:r>
    </w:p>
    <w:p w14:paraId="1141ABB5" w14:textId="77777777" w:rsidR="006A11C0" w:rsidRPr="00C50FCA" w:rsidRDefault="006A11C0" w:rsidP="006A11C0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Garamond" w:eastAsiaTheme="majorEastAsia" w:hAnsi="Garamond" w:cstheme="majorBidi"/>
          <w:lang w:eastAsia="pl-PL"/>
        </w:rPr>
      </w:pPr>
      <w:r w:rsidRPr="00FB731D">
        <w:rPr>
          <w:rFonts w:ascii="Garamond" w:eastAsiaTheme="majorEastAsia" w:hAnsi="Garamond" w:cstheme="majorBidi"/>
          <w:lang w:eastAsia="pl-PL"/>
        </w:rPr>
        <w:t>Załącznik 1. Formularz ofertowy</w:t>
      </w:r>
    </w:p>
    <w:p w14:paraId="4C3F0408" w14:textId="7456BE73" w:rsidR="00746BB3" w:rsidRPr="00F04287" w:rsidRDefault="00746BB3" w:rsidP="006A11C0">
      <w:pPr>
        <w:spacing w:after="0" w:line="312" w:lineRule="auto"/>
        <w:jc w:val="both"/>
        <w:rPr>
          <w:rFonts w:ascii="Garamond" w:hAnsi="Garamond"/>
        </w:rPr>
      </w:pPr>
    </w:p>
    <w:sectPr w:rsidR="00746BB3" w:rsidRPr="00F04287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F9E7E" w14:textId="77777777" w:rsidR="004323F2" w:rsidRDefault="004323F2" w:rsidP="003A757F">
      <w:pPr>
        <w:spacing w:after="0" w:line="240" w:lineRule="auto"/>
      </w:pPr>
      <w:r>
        <w:separator/>
      </w:r>
    </w:p>
  </w:endnote>
  <w:endnote w:type="continuationSeparator" w:id="0">
    <w:p w14:paraId="503A450A" w14:textId="77777777" w:rsidR="004323F2" w:rsidRDefault="004323F2" w:rsidP="003A7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26108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C26EF5" w14:textId="2D234220" w:rsidR="006A11C0" w:rsidRDefault="006A11C0">
            <w:pPr>
              <w:pStyle w:val="Stopka"/>
              <w:jc w:val="center"/>
            </w:pPr>
            <w:r w:rsidRPr="006A11C0">
              <w:rPr>
                <w:rFonts w:ascii="Garamond" w:hAnsi="Garamond"/>
                <w:sz w:val="20"/>
                <w:szCs w:val="20"/>
              </w:rPr>
              <w:t xml:space="preserve">Strona </w:t>
            </w:r>
            <w:r w:rsidRPr="006A11C0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6A11C0">
              <w:rPr>
                <w:rFonts w:ascii="Garamond" w:hAnsi="Garamond"/>
                <w:b/>
                <w:bCs/>
                <w:sz w:val="20"/>
                <w:szCs w:val="20"/>
              </w:rPr>
              <w:instrText>PAGE</w:instrText>
            </w:r>
            <w:r w:rsidRPr="006A11C0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4301C3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2</w:t>
            </w:r>
            <w:r w:rsidRPr="006A11C0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Pr="006A11C0">
              <w:rPr>
                <w:rFonts w:ascii="Garamond" w:hAnsi="Garamond"/>
                <w:sz w:val="20"/>
                <w:szCs w:val="20"/>
              </w:rPr>
              <w:t xml:space="preserve"> z </w:t>
            </w:r>
            <w:r w:rsidRPr="006A11C0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6A11C0">
              <w:rPr>
                <w:rFonts w:ascii="Garamond" w:hAnsi="Garamond"/>
                <w:b/>
                <w:bCs/>
                <w:sz w:val="20"/>
                <w:szCs w:val="20"/>
              </w:rPr>
              <w:instrText>NUMPAGES</w:instrText>
            </w:r>
            <w:r w:rsidRPr="006A11C0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4301C3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2</w:t>
            </w:r>
            <w:r w:rsidRPr="006A11C0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78CF467" w14:textId="77777777" w:rsidR="006A11C0" w:rsidRDefault="006A11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ED4A7" w14:textId="77777777" w:rsidR="004323F2" w:rsidRDefault="004323F2" w:rsidP="003A757F">
      <w:pPr>
        <w:spacing w:after="0" w:line="240" w:lineRule="auto"/>
      </w:pPr>
      <w:r>
        <w:separator/>
      </w:r>
    </w:p>
  </w:footnote>
  <w:footnote w:type="continuationSeparator" w:id="0">
    <w:p w14:paraId="2F27633A" w14:textId="77777777" w:rsidR="004323F2" w:rsidRDefault="004323F2" w:rsidP="003A7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5E59B" w14:textId="0779BC40" w:rsidR="006A11C0" w:rsidRDefault="006A11C0">
    <w:pPr>
      <w:pStyle w:val="Nagwek"/>
    </w:pPr>
    <w:r>
      <w:rPr>
        <w:noProof/>
        <w:lang w:eastAsia="pl-PL"/>
      </w:rPr>
      <w:drawing>
        <wp:inline distT="0" distB="0" distL="0" distR="0" wp14:anchorId="643796E0" wp14:editId="00DCE14B">
          <wp:extent cx="576072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F3DDD"/>
    <w:multiLevelType w:val="hybridMultilevel"/>
    <w:tmpl w:val="2E1C34B6"/>
    <w:lvl w:ilvl="0" w:tplc="89645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B647A"/>
    <w:multiLevelType w:val="hybridMultilevel"/>
    <w:tmpl w:val="B9E28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87"/>
    <w:rsid w:val="000023DC"/>
    <w:rsid w:val="000256E0"/>
    <w:rsid w:val="0008016C"/>
    <w:rsid w:val="000B49E6"/>
    <w:rsid w:val="0039595D"/>
    <w:rsid w:val="003A757F"/>
    <w:rsid w:val="00404BDF"/>
    <w:rsid w:val="004301C3"/>
    <w:rsid w:val="004323F2"/>
    <w:rsid w:val="004C076F"/>
    <w:rsid w:val="00576A6C"/>
    <w:rsid w:val="005C7104"/>
    <w:rsid w:val="006234DC"/>
    <w:rsid w:val="00663AC3"/>
    <w:rsid w:val="00663EAF"/>
    <w:rsid w:val="00697319"/>
    <w:rsid w:val="006A11C0"/>
    <w:rsid w:val="00746BB3"/>
    <w:rsid w:val="00852293"/>
    <w:rsid w:val="00883974"/>
    <w:rsid w:val="009A57CD"/>
    <w:rsid w:val="009D4548"/>
    <w:rsid w:val="00A970F9"/>
    <w:rsid w:val="00BE124D"/>
    <w:rsid w:val="00CE3964"/>
    <w:rsid w:val="00DB4B46"/>
    <w:rsid w:val="00E3347D"/>
    <w:rsid w:val="00EA3366"/>
    <w:rsid w:val="00F04287"/>
    <w:rsid w:val="00F13B43"/>
    <w:rsid w:val="00F24006"/>
    <w:rsid w:val="00F51CE0"/>
    <w:rsid w:val="00FA3FA9"/>
    <w:rsid w:val="01C06DAC"/>
    <w:rsid w:val="05504C58"/>
    <w:rsid w:val="08DF12AC"/>
    <w:rsid w:val="13FDF637"/>
    <w:rsid w:val="25B7D7E8"/>
    <w:rsid w:val="2A8B490B"/>
    <w:rsid w:val="41CDCA63"/>
    <w:rsid w:val="42835402"/>
    <w:rsid w:val="45BED711"/>
    <w:rsid w:val="47D4B316"/>
    <w:rsid w:val="47F0BEA7"/>
    <w:rsid w:val="4A44C992"/>
    <w:rsid w:val="5651CEB8"/>
    <w:rsid w:val="7966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1A701"/>
  <w15:chartTrackingRefBased/>
  <w15:docId w15:val="{56561421-445F-44C8-8A5C-D5C00DEF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2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7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757F"/>
  </w:style>
  <w:style w:type="paragraph" w:styleId="Stopka">
    <w:name w:val="footer"/>
    <w:basedOn w:val="Normalny"/>
    <w:link w:val="StopkaZnak"/>
    <w:uiPriority w:val="99"/>
    <w:unhideWhenUsed/>
    <w:rsid w:val="003A7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757F"/>
  </w:style>
  <w:style w:type="character" w:styleId="Hipercze">
    <w:name w:val="Hyperlink"/>
    <w:basedOn w:val="Domylnaczcionkaakapitu"/>
    <w:uiPriority w:val="99"/>
    <w:unhideWhenUsed/>
    <w:rsid w:val="0008016C"/>
    <w:rPr>
      <w:color w:val="0563C1" w:themeColor="hyperlink"/>
      <w:u w:val="single"/>
    </w:rPr>
  </w:style>
  <w:style w:type="character" w:customStyle="1" w:styleId="normaltextrun">
    <w:name w:val="normaltextrun"/>
    <w:basedOn w:val="Domylnaczcionkaakapitu"/>
    <w:rsid w:val="000B49E6"/>
  </w:style>
  <w:style w:type="paragraph" w:styleId="NormalnyWeb">
    <w:name w:val="Normal (Web)"/>
    <w:basedOn w:val="Normalny"/>
    <w:uiPriority w:val="99"/>
    <w:unhideWhenUsed/>
    <w:rsid w:val="006A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dawid@irmir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kudlacz@irmir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dawid@irmir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kkudlacz@irmir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b85f72-5b80-4db9-a225-955c4c1f6cdc" xsi:nil="true"/>
    <lcf76f155ced4ddcb4097134ff3c332f xmlns="8cd3ea70-baac-4fa8-9a9d-f993899d6e8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D1DB99AE4FEA41B3D6A42C22315849" ma:contentTypeVersion="15" ma:contentTypeDescription="Utwórz nowy dokument." ma:contentTypeScope="" ma:versionID="cb2a1d5ffa5ef24524463ff13970d810">
  <xsd:schema xmlns:xsd="http://www.w3.org/2001/XMLSchema" xmlns:xs="http://www.w3.org/2001/XMLSchema" xmlns:p="http://schemas.microsoft.com/office/2006/metadata/properties" xmlns:ns2="8cd3ea70-baac-4fa8-9a9d-f993899d6e84" xmlns:ns3="ecb85f72-5b80-4db9-a225-955c4c1f6cdc" targetNamespace="http://schemas.microsoft.com/office/2006/metadata/properties" ma:root="true" ma:fieldsID="3758fcfc19f72a41fdb748f6007c591a" ns2:_="" ns3:_="">
    <xsd:import namespace="8cd3ea70-baac-4fa8-9a9d-f993899d6e84"/>
    <xsd:import namespace="ecb85f72-5b80-4db9-a225-955c4c1f6c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3ea70-baac-4fa8-9a9d-f993899d6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bdbc905-bca5-4b03-a683-681be1599e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85f72-5b80-4db9-a225-955c4c1f6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1e866a2-fc3d-41b6-b480-a4f06d473450}" ma:internalName="TaxCatchAll" ma:showField="CatchAllData" ma:web="ecb85f72-5b80-4db9-a225-955c4c1f6c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067CDF-A924-435A-BC69-D05A4C5B0C7B}">
  <ds:schemaRefs>
    <ds:schemaRef ds:uri="http://schemas.microsoft.com/office/2006/metadata/properties"/>
    <ds:schemaRef ds:uri="http://schemas.microsoft.com/office/infopath/2007/PartnerControls"/>
    <ds:schemaRef ds:uri="ecb85f72-5b80-4db9-a225-955c4c1f6cdc"/>
    <ds:schemaRef ds:uri="8cd3ea70-baac-4fa8-9a9d-f993899d6e84"/>
  </ds:schemaRefs>
</ds:datastoreItem>
</file>

<file path=customXml/itemProps2.xml><?xml version="1.0" encoding="utf-8"?>
<ds:datastoreItem xmlns:ds="http://schemas.openxmlformats.org/officeDocument/2006/customXml" ds:itemID="{76C86EBD-B057-4868-9050-651566BEA8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8F16C6-0DAA-4F08-9EE7-C0028ADC2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3ea70-baac-4fa8-9a9d-f993899d6e84"/>
    <ds:schemaRef ds:uri="ecb85f72-5b80-4db9-a225-955c4c1f6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36</cp:revision>
  <cp:lastPrinted>2022-08-19T12:05:00Z</cp:lastPrinted>
  <dcterms:created xsi:type="dcterms:W3CDTF">2021-11-22T14:32:00Z</dcterms:created>
  <dcterms:modified xsi:type="dcterms:W3CDTF">2022-08-19T12:05:00Z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0x01010018D1DB99AE4FEA41B3D6A42C22315849</vt:lpwstr>
  </property>
  <property fmtid="{D5CDD505-2E9C-101B-9397-08002B2CF9AE}" pid="3" name="MediaServiceImageTags">
    <vt:lpwstr/>
  </property>
</Properties>
</file>