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B20F2" w14:textId="6D894A71" w:rsidR="00875F93" w:rsidRDefault="00875F93" w:rsidP="21EF61C6">
      <w:pPr>
        <w:spacing w:line="288" w:lineRule="auto"/>
        <w:jc w:val="center"/>
        <w:rPr>
          <w:rFonts w:asciiTheme="majorHAnsi" w:eastAsiaTheme="majorEastAsia" w:hAnsiTheme="majorHAnsi" w:cstheme="majorBidi"/>
          <w:b/>
          <w:bCs/>
          <w:sz w:val="21"/>
          <w:szCs w:val="21"/>
        </w:rPr>
      </w:pPr>
      <w:r w:rsidRPr="21EF61C6">
        <w:rPr>
          <w:rFonts w:asciiTheme="majorHAnsi" w:eastAsiaTheme="majorEastAsia" w:hAnsiTheme="majorHAnsi" w:cstheme="majorBidi"/>
          <w:b/>
          <w:bCs/>
          <w:sz w:val="21"/>
          <w:szCs w:val="21"/>
        </w:rPr>
        <w:t xml:space="preserve">ZAPYTANIE OFERTOWE W RAMACH PROCEDURY ROZEZNANIA RYNKU Z DNIA </w:t>
      </w:r>
      <w:r w:rsidR="00C33CA9">
        <w:rPr>
          <w:rFonts w:asciiTheme="majorHAnsi" w:eastAsiaTheme="majorEastAsia" w:hAnsiTheme="majorHAnsi" w:cstheme="majorBidi"/>
          <w:b/>
          <w:bCs/>
          <w:sz w:val="21"/>
          <w:szCs w:val="21"/>
        </w:rPr>
        <w:t>10</w:t>
      </w:r>
      <w:r w:rsidRPr="21EF61C6">
        <w:rPr>
          <w:rFonts w:asciiTheme="majorHAnsi" w:eastAsiaTheme="majorEastAsia" w:hAnsiTheme="majorHAnsi" w:cstheme="majorBidi"/>
          <w:b/>
          <w:bCs/>
          <w:sz w:val="21"/>
          <w:szCs w:val="21"/>
        </w:rPr>
        <w:t>.02.2022</w:t>
      </w:r>
    </w:p>
    <w:p w14:paraId="672A6659" w14:textId="77777777" w:rsidR="00875F93" w:rsidRPr="008938C0" w:rsidRDefault="00875F93" w:rsidP="00875F93">
      <w:pPr>
        <w:spacing w:line="288" w:lineRule="auto"/>
        <w:jc w:val="center"/>
        <w:rPr>
          <w:rFonts w:asciiTheme="majorHAnsi" w:eastAsiaTheme="majorEastAsia" w:hAnsiTheme="majorHAnsi" w:cstheme="majorHAnsi"/>
          <w:b/>
          <w:bCs/>
          <w:sz w:val="21"/>
          <w:szCs w:val="21"/>
        </w:rPr>
      </w:pPr>
    </w:p>
    <w:p w14:paraId="7C185329" w14:textId="48FD86D0" w:rsidR="00875F93" w:rsidRPr="00785E2A" w:rsidRDefault="00875F93" w:rsidP="5FCE7C54">
      <w:pPr>
        <w:spacing w:line="288" w:lineRule="auto"/>
        <w:jc w:val="both"/>
        <w:rPr>
          <w:rFonts w:asciiTheme="majorHAnsi" w:eastAsia="Calibri Light" w:hAnsiTheme="majorHAnsi" w:cstheme="majorBidi"/>
          <w:color w:val="000000" w:themeColor="text1"/>
          <w:sz w:val="21"/>
          <w:szCs w:val="21"/>
        </w:rPr>
      </w:pPr>
      <w:r w:rsidRPr="2D32C38F">
        <w:rPr>
          <w:rFonts w:asciiTheme="majorHAnsi" w:eastAsia="Calibri Light" w:hAnsiTheme="majorHAnsi" w:cstheme="majorBidi"/>
          <w:color w:val="000000" w:themeColor="text1"/>
          <w:sz w:val="21"/>
          <w:szCs w:val="21"/>
        </w:rPr>
        <w:t>Instytut Rozwoju Miast i Regionów w ramach realizowanego projektu pt.:</w:t>
      </w:r>
      <w:r w:rsidRPr="2D32C38F">
        <w:rPr>
          <w:rFonts w:asciiTheme="majorHAnsi" w:eastAsia="Calibri Light" w:hAnsiTheme="majorHAnsi" w:cstheme="majorBidi"/>
          <w:sz w:val="21"/>
          <w:szCs w:val="21"/>
        </w:rPr>
        <w:t xml:space="preserve"> </w:t>
      </w:r>
      <w:r w:rsidRPr="2D32C38F">
        <w:rPr>
          <w:rFonts w:asciiTheme="majorHAnsi" w:eastAsia="Calibri Light" w:hAnsiTheme="majorHAnsi" w:cstheme="majorBidi"/>
          <w:color w:val="000000" w:themeColor="text1"/>
          <w:sz w:val="21"/>
          <w:szCs w:val="21"/>
        </w:rPr>
        <w:t>„Nowy model urbanizacji w Polsce – praktyczne wdrożenie zasad odpowiedzialnej urbanizacji oraz miasta zwartego (</w:t>
      </w:r>
      <w:proofErr w:type="spellStart"/>
      <w:r w:rsidRPr="2D32C38F">
        <w:rPr>
          <w:rFonts w:asciiTheme="majorHAnsi" w:eastAsia="Calibri Light" w:hAnsiTheme="majorHAnsi" w:cstheme="majorBidi"/>
          <w:color w:val="000000" w:themeColor="text1"/>
          <w:sz w:val="21"/>
          <w:szCs w:val="21"/>
        </w:rPr>
        <w:t>NewUrbPact</w:t>
      </w:r>
      <w:proofErr w:type="spellEnd"/>
      <w:r w:rsidRPr="2D32C38F">
        <w:rPr>
          <w:rFonts w:asciiTheme="majorHAnsi" w:eastAsia="Calibri Light" w:hAnsiTheme="majorHAnsi" w:cstheme="majorBidi"/>
          <w:color w:val="000000" w:themeColor="text1"/>
          <w:sz w:val="21"/>
          <w:szCs w:val="21"/>
        </w:rPr>
        <w:t xml:space="preserve">)” (Gospostrateg 1/384689/20/NCBR/2019), współfinansowanego ze środków Narodowego Centrum Badań </w:t>
      </w:r>
      <w:r>
        <w:br/>
      </w:r>
      <w:r w:rsidRPr="2D32C38F">
        <w:rPr>
          <w:rFonts w:asciiTheme="majorHAnsi" w:eastAsia="Calibri Light" w:hAnsiTheme="majorHAnsi" w:cstheme="majorBidi"/>
          <w:color w:val="000000" w:themeColor="text1"/>
          <w:sz w:val="21"/>
          <w:szCs w:val="21"/>
        </w:rPr>
        <w:t xml:space="preserve">i Rozwoju w ramach „Strategicznego Programu Badań Naukowych i Prac Rozwojowych Społeczny </w:t>
      </w:r>
      <w:r>
        <w:br/>
      </w:r>
      <w:r w:rsidRPr="2D32C38F">
        <w:rPr>
          <w:rFonts w:asciiTheme="majorHAnsi" w:eastAsia="Calibri Light" w:hAnsiTheme="majorHAnsi" w:cstheme="majorBidi"/>
          <w:color w:val="000000" w:themeColor="text1"/>
          <w:sz w:val="21"/>
          <w:szCs w:val="21"/>
        </w:rPr>
        <w:t>i Gospodarczy rozwój Polski w warunkach globalizujących się rynków GOSPOSTRATEG”,</w:t>
      </w:r>
      <w:r w:rsidR="3B6EE385" w:rsidRPr="2D32C38F">
        <w:rPr>
          <w:rFonts w:asciiTheme="majorHAnsi" w:eastAsia="Calibri Light" w:hAnsiTheme="majorHAnsi" w:cstheme="majorBidi"/>
          <w:color w:val="000000" w:themeColor="text1"/>
          <w:sz w:val="21"/>
          <w:szCs w:val="21"/>
        </w:rPr>
        <w:t xml:space="preserve"> </w:t>
      </w:r>
      <w:r w:rsidRPr="2D32C38F">
        <w:rPr>
          <w:rFonts w:asciiTheme="majorHAnsi" w:hAnsiTheme="majorHAnsi" w:cstheme="majorBidi"/>
          <w:sz w:val="21"/>
          <w:szCs w:val="21"/>
        </w:rPr>
        <w:t>zwraca się do Państwa z zapytaniem dotyczącym realizacji</w:t>
      </w:r>
      <w:r w:rsidRPr="2D32C38F">
        <w:rPr>
          <w:rFonts w:asciiTheme="majorHAnsi" w:eastAsia="Calibri Light" w:hAnsiTheme="majorHAnsi" w:cstheme="majorBidi"/>
          <w:color w:val="000000" w:themeColor="text1"/>
          <w:sz w:val="21"/>
          <w:szCs w:val="21"/>
        </w:rPr>
        <w:t xml:space="preserve"> </w:t>
      </w:r>
      <w:r w:rsidRPr="2D32C38F">
        <w:rPr>
          <w:rFonts w:asciiTheme="majorHAnsi" w:hAnsiTheme="majorHAnsi" w:cstheme="majorBidi"/>
          <w:b/>
          <w:bCs/>
          <w:sz w:val="21"/>
          <w:szCs w:val="21"/>
        </w:rPr>
        <w:t xml:space="preserve">usługi specjalistycznego tłumaczenia publikacji branżowej </w:t>
      </w:r>
      <w:r>
        <w:br/>
      </w:r>
      <w:r w:rsidRPr="2D32C38F">
        <w:rPr>
          <w:rFonts w:asciiTheme="majorHAnsi" w:hAnsiTheme="majorHAnsi" w:cstheme="majorBidi"/>
          <w:b/>
          <w:bCs/>
          <w:sz w:val="21"/>
          <w:szCs w:val="21"/>
        </w:rPr>
        <w:t>z zakresu geografii ekonomicznej z języka polskiego na ję</w:t>
      </w:r>
      <w:r w:rsidR="00942948" w:rsidRPr="2D32C38F">
        <w:rPr>
          <w:rFonts w:asciiTheme="majorHAnsi" w:hAnsiTheme="majorHAnsi" w:cstheme="majorBidi"/>
          <w:b/>
          <w:bCs/>
          <w:sz w:val="21"/>
          <w:szCs w:val="21"/>
        </w:rPr>
        <w:t>zyk angielski wraz z</w:t>
      </w:r>
      <w:r w:rsidR="00EE5E72" w:rsidRPr="2D32C38F">
        <w:rPr>
          <w:rFonts w:asciiTheme="majorHAnsi" w:hAnsiTheme="majorHAnsi" w:cstheme="majorBidi"/>
          <w:b/>
          <w:bCs/>
          <w:sz w:val="21"/>
          <w:szCs w:val="21"/>
        </w:rPr>
        <w:t xml:space="preserve"> </w:t>
      </w:r>
      <w:r w:rsidR="21EBE1EF" w:rsidRPr="2D32C38F">
        <w:rPr>
          <w:rFonts w:asciiTheme="majorHAnsi" w:hAnsiTheme="majorHAnsi" w:cstheme="majorBidi"/>
          <w:b/>
          <w:bCs/>
          <w:sz w:val="21"/>
          <w:szCs w:val="21"/>
        </w:rPr>
        <w:t xml:space="preserve">adiustacją </w:t>
      </w:r>
      <w:r w:rsidR="00EE5E72" w:rsidRPr="2D32C38F">
        <w:rPr>
          <w:rFonts w:asciiTheme="majorHAnsi" w:hAnsiTheme="majorHAnsi" w:cstheme="majorBidi"/>
          <w:b/>
          <w:bCs/>
          <w:sz w:val="21"/>
          <w:szCs w:val="21"/>
        </w:rPr>
        <w:t>native speakera</w:t>
      </w:r>
      <w:r w:rsidRPr="2D32C38F">
        <w:rPr>
          <w:rFonts w:asciiTheme="majorHAnsi" w:hAnsiTheme="majorHAnsi" w:cstheme="majorBidi"/>
          <w:b/>
          <w:bCs/>
          <w:sz w:val="21"/>
          <w:szCs w:val="21"/>
        </w:rPr>
        <w:t xml:space="preserve">, </w:t>
      </w:r>
      <w:r>
        <w:br/>
      </w:r>
      <w:r w:rsidRPr="2D32C38F">
        <w:rPr>
          <w:rFonts w:asciiTheme="majorHAnsi" w:hAnsiTheme="majorHAnsi" w:cstheme="majorBidi"/>
          <w:b/>
          <w:bCs/>
          <w:sz w:val="21"/>
          <w:szCs w:val="21"/>
        </w:rPr>
        <w:t>o objętości około 2</w:t>
      </w:r>
      <w:r w:rsidR="04C8DCEE" w:rsidRPr="2D32C38F">
        <w:rPr>
          <w:rFonts w:asciiTheme="majorHAnsi" w:hAnsiTheme="majorHAnsi" w:cstheme="majorBidi"/>
          <w:b/>
          <w:bCs/>
          <w:sz w:val="21"/>
          <w:szCs w:val="21"/>
        </w:rPr>
        <w:t>1</w:t>
      </w:r>
      <w:r w:rsidRPr="2D32C38F">
        <w:rPr>
          <w:rFonts w:asciiTheme="majorHAnsi" w:hAnsiTheme="majorHAnsi" w:cstheme="majorBidi"/>
          <w:b/>
          <w:bCs/>
          <w:sz w:val="21"/>
          <w:szCs w:val="21"/>
        </w:rPr>
        <w:t xml:space="preserve">0 tysięcy znaków (ze spacjami). </w:t>
      </w:r>
    </w:p>
    <w:p w14:paraId="0A37501D" w14:textId="77777777" w:rsidR="00875F93" w:rsidRPr="00EE5E72" w:rsidRDefault="00875F93" w:rsidP="00875F93">
      <w:pPr>
        <w:pStyle w:val="NormalnyWeb"/>
        <w:spacing w:before="0" w:beforeAutospacing="0" w:after="0" w:afterAutospacing="0" w:line="288" w:lineRule="auto"/>
        <w:jc w:val="both"/>
        <w:rPr>
          <w:rFonts w:asciiTheme="majorHAnsi" w:eastAsiaTheme="majorEastAsia" w:hAnsiTheme="majorHAnsi" w:cstheme="majorHAnsi"/>
          <w:sz w:val="21"/>
          <w:szCs w:val="21"/>
          <w:u w:val="single"/>
        </w:rPr>
      </w:pPr>
    </w:p>
    <w:p w14:paraId="4D5C3943" w14:textId="011F55A2" w:rsidR="00875F93" w:rsidRDefault="00875F93" w:rsidP="5FCE7C54">
      <w:pPr>
        <w:pStyle w:val="NormalnyWeb"/>
        <w:spacing w:before="0" w:beforeAutospacing="0" w:after="0" w:afterAutospacing="0" w:line="288" w:lineRule="auto"/>
        <w:jc w:val="both"/>
        <w:rPr>
          <w:rFonts w:asciiTheme="majorHAnsi" w:eastAsiaTheme="majorEastAsia" w:hAnsiTheme="majorHAnsi" w:cstheme="majorBidi"/>
          <w:sz w:val="21"/>
          <w:szCs w:val="21"/>
        </w:rPr>
      </w:pPr>
      <w:r w:rsidRPr="5FCE7C54">
        <w:rPr>
          <w:rFonts w:asciiTheme="majorHAnsi" w:eastAsiaTheme="majorEastAsia" w:hAnsiTheme="majorHAnsi" w:cstheme="majorBidi"/>
          <w:sz w:val="21"/>
          <w:szCs w:val="21"/>
          <w:u w:val="single"/>
        </w:rPr>
        <w:t xml:space="preserve">Prosimy o przesłanie oferty na realizację specjalistycznego tłumaczenia </w:t>
      </w:r>
      <w:r w:rsidR="009A53CF" w:rsidRPr="5FCE7C54">
        <w:rPr>
          <w:rFonts w:asciiTheme="majorHAnsi" w:eastAsiaTheme="majorEastAsia" w:hAnsiTheme="majorHAnsi" w:cstheme="majorBidi"/>
          <w:sz w:val="21"/>
          <w:szCs w:val="21"/>
          <w:u w:val="single"/>
        </w:rPr>
        <w:t xml:space="preserve">tekstu o objętości około 200 tysięcy znaków (ze spacjami) </w:t>
      </w:r>
      <w:r w:rsidR="00EE5E72" w:rsidRPr="5FCE7C54">
        <w:rPr>
          <w:rFonts w:asciiTheme="majorHAnsi" w:eastAsiaTheme="majorEastAsia" w:hAnsiTheme="majorHAnsi" w:cstheme="majorBidi"/>
          <w:sz w:val="21"/>
          <w:szCs w:val="21"/>
          <w:u w:val="single"/>
        </w:rPr>
        <w:t xml:space="preserve">wraz z </w:t>
      </w:r>
      <w:r w:rsidR="681F6BF1" w:rsidRPr="5FCE7C54">
        <w:rPr>
          <w:rFonts w:asciiTheme="majorHAnsi" w:eastAsiaTheme="majorEastAsia" w:hAnsiTheme="majorHAnsi" w:cstheme="majorBidi"/>
          <w:sz w:val="21"/>
          <w:szCs w:val="21"/>
          <w:u w:val="single"/>
        </w:rPr>
        <w:t xml:space="preserve">adiustacją </w:t>
      </w:r>
      <w:r w:rsidR="00EE5E72" w:rsidRPr="5FCE7C54">
        <w:rPr>
          <w:rFonts w:asciiTheme="majorHAnsi" w:eastAsiaTheme="majorEastAsia" w:hAnsiTheme="majorHAnsi" w:cstheme="majorBidi"/>
          <w:sz w:val="21"/>
          <w:szCs w:val="21"/>
          <w:u w:val="single"/>
        </w:rPr>
        <w:t>native speakera</w:t>
      </w:r>
      <w:r w:rsidR="009A53CF" w:rsidRPr="5FCE7C54">
        <w:rPr>
          <w:rFonts w:asciiTheme="majorHAnsi" w:eastAsiaTheme="majorEastAsia" w:hAnsiTheme="majorHAnsi" w:cstheme="majorBidi"/>
          <w:sz w:val="21"/>
          <w:szCs w:val="21"/>
          <w:u w:val="single"/>
        </w:rPr>
        <w:t xml:space="preserve">, </w:t>
      </w:r>
      <w:r w:rsidRPr="5FCE7C54">
        <w:rPr>
          <w:rFonts w:asciiTheme="majorHAnsi" w:eastAsiaTheme="majorEastAsia" w:hAnsiTheme="majorHAnsi" w:cstheme="majorBidi"/>
          <w:sz w:val="21"/>
          <w:szCs w:val="21"/>
          <w:u w:val="single"/>
        </w:rPr>
        <w:t>uwzględniającej cenę brutto za arkusz wydawniczy oraz termin realizacji (podany w dniach kalendarzowych).</w:t>
      </w:r>
    </w:p>
    <w:p w14:paraId="15371197" w14:textId="3007EC0A" w:rsidR="00875F93" w:rsidRPr="00785E2A" w:rsidRDefault="00875F93" w:rsidP="2D32C38F">
      <w:pPr>
        <w:pStyle w:val="NormalnyWeb"/>
        <w:spacing w:before="0" w:beforeAutospacing="0" w:after="0" w:afterAutospacing="0" w:line="288" w:lineRule="auto"/>
        <w:jc w:val="both"/>
        <w:rPr>
          <w:rFonts w:asciiTheme="majorHAnsi" w:eastAsiaTheme="majorEastAsia" w:hAnsiTheme="majorHAnsi" w:cstheme="majorBidi"/>
          <w:sz w:val="21"/>
          <w:szCs w:val="21"/>
        </w:rPr>
      </w:pPr>
      <w:r w:rsidRPr="2D32C38F">
        <w:rPr>
          <w:rFonts w:asciiTheme="majorHAnsi" w:eastAsiaTheme="majorEastAsia" w:hAnsiTheme="majorHAnsi" w:cstheme="majorBidi"/>
          <w:sz w:val="21"/>
          <w:szCs w:val="21"/>
        </w:rPr>
        <w:t xml:space="preserve">Dla celów porównania ofert i wyboru oferty najkorzystniejszej cenowo, zakłada się, że w ramach realizacji zamówienia konieczne będzie wykonanie usługi w następujących ilościach: </w:t>
      </w:r>
      <w:r w:rsidR="33B01678" w:rsidRPr="2D32C38F">
        <w:rPr>
          <w:rFonts w:asciiTheme="majorHAnsi" w:eastAsiaTheme="majorEastAsia" w:hAnsiTheme="majorHAnsi" w:cstheme="majorBidi"/>
          <w:sz w:val="21"/>
          <w:szCs w:val="21"/>
        </w:rPr>
        <w:t xml:space="preserve">około </w:t>
      </w:r>
      <w:r w:rsidRPr="2D32C38F">
        <w:rPr>
          <w:rFonts w:asciiTheme="majorHAnsi" w:eastAsiaTheme="majorEastAsia" w:hAnsiTheme="majorHAnsi" w:cstheme="majorBidi"/>
          <w:sz w:val="21"/>
          <w:szCs w:val="21"/>
        </w:rPr>
        <w:t>5 arkuszy wydawniczych</w:t>
      </w:r>
      <w:r w:rsidRPr="2D32C38F">
        <w:rPr>
          <w:rFonts w:asciiTheme="majorHAnsi" w:eastAsiaTheme="majorEastAsia" w:hAnsiTheme="majorHAnsi" w:cstheme="majorBidi"/>
          <w:b/>
          <w:bCs/>
          <w:sz w:val="21"/>
          <w:szCs w:val="21"/>
        </w:rPr>
        <w:t xml:space="preserve"> </w:t>
      </w:r>
      <w:r w:rsidRPr="2D32C38F">
        <w:rPr>
          <w:rFonts w:asciiTheme="majorHAnsi" w:eastAsiaTheme="majorEastAsia" w:hAnsiTheme="majorHAnsi" w:cstheme="majorBidi"/>
          <w:sz w:val="21"/>
          <w:szCs w:val="21"/>
        </w:rPr>
        <w:t xml:space="preserve">(za arkusz wydawniczy przyjmuje się tekst liczący 40 tys. znaków ze spacjami). Powyższe nie oznacza, iż wybranemu Wykonawcy zostaną zlecone usługi w zakresie wskazanym powyżej. W związku z czym wybranemu Wykonawcy nie będą przysługiwać żadne roszczenia o realizację przedmiotu zamówienia </w:t>
      </w:r>
      <w:r>
        <w:br/>
      </w:r>
      <w:r w:rsidRPr="2D32C38F">
        <w:rPr>
          <w:rFonts w:asciiTheme="majorHAnsi" w:eastAsiaTheme="majorEastAsia" w:hAnsiTheme="majorHAnsi" w:cstheme="majorBidi"/>
          <w:sz w:val="21"/>
          <w:szCs w:val="21"/>
        </w:rPr>
        <w:t xml:space="preserve">w takiej wysokości. Wysokość wynagrodzenia przysługującego Wykonawcy za realizację poszczególnych usług wynikać będzie z ilości faktycznie zleconych prac, przy uwzględnieniu stawki jednostkowej wskazanej w ofercie wybranego Wykonawcy. Zamawiający zakłada również, że </w:t>
      </w:r>
      <w:r w:rsidRPr="2D32C38F">
        <w:rPr>
          <w:rFonts w:asciiTheme="majorHAnsi" w:eastAsiaTheme="majorEastAsia" w:hAnsiTheme="majorHAnsi" w:cstheme="majorBidi"/>
          <w:sz w:val="21"/>
          <w:szCs w:val="21"/>
          <w:u w:val="single"/>
        </w:rPr>
        <w:t>termin realizacji całości zamówienia nie może być dłuższy niż 60 dni kalendarzowych od daty podpisania umowy</w:t>
      </w:r>
      <w:r w:rsidRPr="2D32C38F">
        <w:rPr>
          <w:rFonts w:asciiTheme="majorHAnsi" w:eastAsiaTheme="majorEastAsia" w:hAnsiTheme="majorHAnsi" w:cstheme="majorBidi"/>
          <w:sz w:val="21"/>
          <w:szCs w:val="21"/>
        </w:rPr>
        <w:t>.</w:t>
      </w:r>
    </w:p>
    <w:p w14:paraId="5DAB6C7B" w14:textId="77777777" w:rsidR="00875F93" w:rsidRPr="00785E2A" w:rsidRDefault="00875F93" w:rsidP="00875F93">
      <w:pPr>
        <w:pStyle w:val="NormalnyWeb"/>
        <w:spacing w:before="0" w:beforeAutospacing="0" w:after="0" w:afterAutospacing="0" w:line="288" w:lineRule="auto"/>
        <w:jc w:val="both"/>
        <w:rPr>
          <w:rFonts w:asciiTheme="majorHAnsi" w:eastAsiaTheme="majorEastAsia" w:hAnsiTheme="majorHAnsi" w:cstheme="majorHAnsi"/>
          <w:sz w:val="21"/>
          <w:szCs w:val="21"/>
        </w:rPr>
      </w:pPr>
    </w:p>
    <w:p w14:paraId="39361A82" w14:textId="77777777" w:rsidR="00875F93" w:rsidRPr="00785E2A" w:rsidRDefault="00875F93" w:rsidP="00875F93">
      <w:pPr>
        <w:pStyle w:val="NormalnyWeb"/>
        <w:spacing w:before="0" w:beforeAutospacing="0" w:after="0" w:afterAutospacing="0" w:line="288" w:lineRule="auto"/>
        <w:jc w:val="both"/>
        <w:rPr>
          <w:rFonts w:asciiTheme="majorHAnsi" w:eastAsiaTheme="majorEastAsia" w:hAnsiTheme="majorHAnsi" w:cstheme="majorHAnsi"/>
          <w:b/>
          <w:bCs/>
          <w:sz w:val="21"/>
          <w:szCs w:val="21"/>
        </w:rPr>
      </w:pPr>
      <w:r w:rsidRPr="00785E2A">
        <w:rPr>
          <w:rFonts w:asciiTheme="majorHAnsi" w:eastAsiaTheme="majorEastAsia" w:hAnsiTheme="majorHAnsi" w:cstheme="majorHAnsi"/>
          <w:b/>
          <w:bCs/>
          <w:sz w:val="21"/>
          <w:szCs w:val="21"/>
        </w:rPr>
        <w:t xml:space="preserve">Kryteria wyboru oferty: </w:t>
      </w:r>
    </w:p>
    <w:p w14:paraId="06A69579" w14:textId="77777777" w:rsidR="00875F93" w:rsidRPr="00785E2A" w:rsidRDefault="00875F93" w:rsidP="00875F93">
      <w:pPr>
        <w:pStyle w:val="NormalnyWeb"/>
        <w:numPr>
          <w:ilvl w:val="0"/>
          <w:numId w:val="1"/>
        </w:numPr>
        <w:spacing w:before="0" w:beforeAutospacing="0" w:after="0" w:afterAutospacing="0" w:line="288" w:lineRule="auto"/>
        <w:jc w:val="both"/>
        <w:rPr>
          <w:rFonts w:asciiTheme="majorHAnsi" w:eastAsiaTheme="majorEastAsia" w:hAnsiTheme="majorHAnsi" w:cstheme="majorHAnsi"/>
          <w:b/>
          <w:bCs/>
          <w:color w:val="C00000"/>
          <w:sz w:val="21"/>
          <w:szCs w:val="21"/>
        </w:rPr>
      </w:pPr>
      <w:r w:rsidRPr="00785E2A">
        <w:rPr>
          <w:rFonts w:asciiTheme="majorHAnsi" w:eastAsiaTheme="majorEastAsia" w:hAnsiTheme="majorHAnsi" w:cstheme="majorHAnsi"/>
          <w:b/>
          <w:bCs/>
          <w:color w:val="C00000"/>
          <w:sz w:val="21"/>
          <w:szCs w:val="21"/>
        </w:rPr>
        <w:t>cena – 60%</w:t>
      </w:r>
    </w:p>
    <w:p w14:paraId="677A68E0" w14:textId="77777777" w:rsidR="004B6EEC" w:rsidRPr="00785E2A" w:rsidRDefault="00875F93" w:rsidP="00875F93">
      <w:pPr>
        <w:pStyle w:val="NormalnyWeb"/>
        <w:spacing w:before="0" w:beforeAutospacing="0" w:after="0" w:afterAutospacing="0" w:line="288" w:lineRule="auto"/>
        <w:jc w:val="both"/>
        <w:rPr>
          <w:rFonts w:asciiTheme="majorHAnsi" w:eastAsiaTheme="majorEastAsia" w:hAnsiTheme="majorHAnsi" w:cstheme="majorHAnsi"/>
          <w:sz w:val="21"/>
          <w:szCs w:val="21"/>
        </w:rPr>
      </w:pPr>
      <w:r w:rsidRPr="00785E2A">
        <w:rPr>
          <w:rFonts w:asciiTheme="majorHAnsi" w:eastAsiaTheme="majorEastAsia" w:hAnsiTheme="majorHAnsi" w:cstheme="majorHAnsi"/>
          <w:sz w:val="21"/>
          <w:szCs w:val="21"/>
        </w:rPr>
        <w:t>liczone według przyjętego wzoru:</w:t>
      </w:r>
    </w:p>
    <w:p w14:paraId="3E73919F" w14:textId="77777777" w:rsidR="004B6EEC" w:rsidRDefault="00875F93" w:rsidP="0019492E">
      <w:pPr>
        <w:pStyle w:val="NormalnyWeb"/>
        <w:spacing w:before="0" w:beforeAutospacing="0" w:after="0" w:afterAutospacing="0" w:line="288" w:lineRule="auto"/>
        <w:jc w:val="center"/>
        <w:rPr>
          <w:rFonts w:asciiTheme="majorHAnsi" w:eastAsiaTheme="majorEastAsia" w:hAnsiTheme="majorHAnsi" w:cstheme="majorHAnsi"/>
          <w:b/>
          <w:bCs/>
          <w:sz w:val="21"/>
          <w:szCs w:val="21"/>
        </w:rPr>
      </w:pPr>
      <w:r w:rsidRPr="00785E2A">
        <w:rPr>
          <w:rFonts w:asciiTheme="majorHAnsi" w:eastAsiaTheme="majorEastAsia" w:hAnsiTheme="majorHAnsi" w:cstheme="majorHAnsi"/>
          <w:b/>
          <w:bCs/>
          <w:sz w:val="21"/>
          <w:szCs w:val="21"/>
        </w:rPr>
        <w:t>liczba przyznanych punktów =</w:t>
      </w:r>
      <w:r w:rsidRPr="00785E2A">
        <w:rPr>
          <w:rFonts w:asciiTheme="majorHAnsi" w:eastAsiaTheme="majorEastAsia" w:hAnsiTheme="majorHAnsi" w:cstheme="majorHAnsi"/>
          <w:sz w:val="21"/>
          <w:szCs w:val="21"/>
        </w:rPr>
        <w:t xml:space="preserve"> </w:t>
      </w:r>
      <w:r w:rsidRPr="00785E2A">
        <w:rPr>
          <w:rFonts w:asciiTheme="majorHAnsi" w:eastAsiaTheme="majorEastAsia" w:hAnsiTheme="majorHAnsi" w:cstheme="majorHAnsi"/>
          <w:b/>
          <w:bCs/>
          <w:sz w:val="21"/>
          <w:szCs w:val="21"/>
        </w:rPr>
        <w:t>(najniższa zaoferowana cena brutto / cena brutto ocenianej oferty) x 60</w:t>
      </w:r>
    </w:p>
    <w:p w14:paraId="02EB378F" w14:textId="77777777" w:rsidR="004B6EEC" w:rsidRDefault="004B6EEC" w:rsidP="00875F93">
      <w:pPr>
        <w:pStyle w:val="NormalnyWeb"/>
        <w:spacing w:before="0" w:beforeAutospacing="0" w:after="0" w:afterAutospacing="0" w:line="288" w:lineRule="auto"/>
        <w:jc w:val="both"/>
        <w:rPr>
          <w:rFonts w:asciiTheme="majorHAnsi" w:eastAsiaTheme="majorEastAsia" w:hAnsiTheme="majorHAnsi" w:cstheme="majorHAnsi"/>
          <w:sz w:val="21"/>
          <w:szCs w:val="21"/>
        </w:rPr>
      </w:pPr>
    </w:p>
    <w:p w14:paraId="6A211152" w14:textId="77777777" w:rsidR="00875F93" w:rsidRDefault="00875F93" w:rsidP="00875F93">
      <w:pPr>
        <w:pStyle w:val="NormalnyWeb"/>
        <w:spacing w:before="0" w:beforeAutospacing="0" w:after="0" w:afterAutospacing="0" w:line="288" w:lineRule="auto"/>
        <w:jc w:val="both"/>
        <w:rPr>
          <w:rFonts w:asciiTheme="majorHAnsi" w:eastAsiaTheme="majorEastAsia" w:hAnsiTheme="majorHAnsi" w:cstheme="majorHAnsi"/>
          <w:sz w:val="21"/>
          <w:szCs w:val="21"/>
        </w:rPr>
      </w:pPr>
      <w:r w:rsidRPr="00785E2A">
        <w:rPr>
          <w:rFonts w:asciiTheme="majorHAnsi" w:eastAsiaTheme="majorEastAsia" w:hAnsiTheme="majorHAnsi" w:cstheme="majorHAnsi"/>
          <w:sz w:val="21"/>
          <w:szCs w:val="21"/>
        </w:rPr>
        <w:t>Końcowy wynik powyższego działania zostanie zaokrąglony do dwóch miejsc po przecinku.</w:t>
      </w:r>
    </w:p>
    <w:p w14:paraId="6A05A809" w14:textId="77777777" w:rsidR="004B6EEC" w:rsidRDefault="004B6EEC" w:rsidP="00875F93">
      <w:pPr>
        <w:pStyle w:val="NormalnyWeb"/>
        <w:spacing w:before="0" w:beforeAutospacing="0" w:after="0" w:afterAutospacing="0" w:line="288" w:lineRule="auto"/>
        <w:jc w:val="both"/>
        <w:rPr>
          <w:rFonts w:asciiTheme="majorHAnsi" w:eastAsiaTheme="majorEastAsia" w:hAnsiTheme="majorHAnsi" w:cstheme="majorHAnsi"/>
          <w:sz w:val="21"/>
          <w:szCs w:val="21"/>
        </w:rPr>
      </w:pPr>
    </w:p>
    <w:p w14:paraId="203A4743" w14:textId="77777777" w:rsidR="00875F93" w:rsidRPr="00875F93" w:rsidRDefault="00875F93" w:rsidP="00875F93">
      <w:pPr>
        <w:pStyle w:val="NormalnyWeb"/>
        <w:numPr>
          <w:ilvl w:val="0"/>
          <w:numId w:val="1"/>
        </w:numPr>
        <w:spacing w:before="0" w:beforeAutospacing="0" w:after="0" w:afterAutospacing="0" w:line="288" w:lineRule="auto"/>
        <w:jc w:val="both"/>
        <w:rPr>
          <w:rFonts w:asciiTheme="majorHAnsi" w:eastAsiaTheme="majorEastAsia" w:hAnsiTheme="majorHAnsi" w:cstheme="majorHAnsi"/>
          <w:b/>
          <w:bCs/>
          <w:sz w:val="21"/>
          <w:szCs w:val="21"/>
        </w:rPr>
      </w:pPr>
      <w:r w:rsidRPr="00785E2A">
        <w:rPr>
          <w:rFonts w:asciiTheme="majorHAnsi" w:eastAsiaTheme="majorEastAsia" w:hAnsiTheme="majorHAnsi" w:cstheme="majorHAnsi"/>
          <w:b/>
          <w:bCs/>
          <w:color w:val="C00000"/>
          <w:sz w:val="21"/>
          <w:szCs w:val="21"/>
        </w:rPr>
        <w:t>termin realizacji (w dniach kalendarzowych) – 40%</w:t>
      </w:r>
    </w:p>
    <w:p w14:paraId="2E56E13B" w14:textId="77777777" w:rsidR="00875F93" w:rsidRPr="00785E2A" w:rsidRDefault="00875F93" w:rsidP="00875F93">
      <w:pPr>
        <w:pStyle w:val="NormalnyWeb"/>
        <w:spacing w:before="0" w:beforeAutospacing="0" w:after="0" w:afterAutospacing="0" w:line="288" w:lineRule="auto"/>
        <w:jc w:val="both"/>
        <w:rPr>
          <w:rFonts w:asciiTheme="majorHAnsi" w:eastAsiaTheme="majorEastAsia" w:hAnsiTheme="majorHAnsi" w:cstheme="majorHAnsi"/>
          <w:sz w:val="21"/>
          <w:szCs w:val="21"/>
        </w:rPr>
      </w:pPr>
      <w:r w:rsidRPr="00785E2A">
        <w:rPr>
          <w:rFonts w:asciiTheme="majorHAnsi" w:eastAsiaTheme="majorEastAsia" w:hAnsiTheme="majorHAnsi" w:cstheme="majorHAnsi"/>
          <w:sz w:val="21"/>
          <w:szCs w:val="21"/>
        </w:rPr>
        <w:t>liczone według przyjętego wzoru:</w:t>
      </w:r>
    </w:p>
    <w:p w14:paraId="552A222C" w14:textId="0BF304A8" w:rsidR="00875F93" w:rsidRPr="00785E2A" w:rsidRDefault="00875F93" w:rsidP="5900283E">
      <w:pPr>
        <w:spacing w:line="288" w:lineRule="auto"/>
        <w:jc w:val="center"/>
        <w:rPr>
          <w:rFonts w:asciiTheme="majorHAnsi" w:eastAsiaTheme="majorEastAsia" w:hAnsiTheme="majorHAnsi" w:cstheme="majorBidi"/>
          <w:b/>
          <w:bCs/>
          <w:sz w:val="21"/>
          <w:szCs w:val="21"/>
        </w:rPr>
      </w:pPr>
      <w:r w:rsidRPr="5900283E">
        <w:rPr>
          <w:rFonts w:asciiTheme="majorHAnsi" w:eastAsiaTheme="majorEastAsia" w:hAnsiTheme="majorHAnsi" w:cstheme="majorBidi"/>
          <w:b/>
          <w:bCs/>
          <w:sz w:val="21"/>
          <w:szCs w:val="21"/>
        </w:rPr>
        <w:t xml:space="preserve">liczba przyznanych punktów = (najkrótszy zaoferowany termin realizacji usługi / termin realizacji </w:t>
      </w:r>
      <w:r>
        <w:br/>
      </w:r>
      <w:r w:rsidRPr="5900283E">
        <w:rPr>
          <w:rFonts w:asciiTheme="majorHAnsi" w:eastAsiaTheme="majorEastAsia" w:hAnsiTheme="majorHAnsi" w:cstheme="majorBidi"/>
          <w:b/>
          <w:bCs/>
          <w:sz w:val="21"/>
          <w:szCs w:val="21"/>
        </w:rPr>
        <w:t>ocenianej oferty) x 40</w:t>
      </w:r>
    </w:p>
    <w:p w14:paraId="0913265B" w14:textId="77777777" w:rsidR="00875F93" w:rsidRPr="00785E2A" w:rsidRDefault="00875F93" w:rsidP="00875F93">
      <w:pPr>
        <w:pStyle w:val="NormalnyWeb"/>
        <w:spacing w:before="0" w:beforeAutospacing="0" w:after="0" w:afterAutospacing="0" w:line="288" w:lineRule="auto"/>
        <w:jc w:val="both"/>
        <w:rPr>
          <w:rFonts w:asciiTheme="majorHAnsi" w:eastAsiaTheme="majorEastAsia" w:hAnsiTheme="majorHAnsi" w:cstheme="majorHAnsi"/>
          <w:sz w:val="21"/>
          <w:szCs w:val="21"/>
        </w:rPr>
      </w:pPr>
      <w:r w:rsidRPr="00785E2A">
        <w:rPr>
          <w:rFonts w:asciiTheme="majorHAnsi" w:eastAsiaTheme="majorEastAsia" w:hAnsiTheme="majorHAnsi" w:cstheme="majorHAnsi"/>
          <w:sz w:val="21"/>
          <w:szCs w:val="21"/>
        </w:rPr>
        <w:t>Końcowy wynik powyższego działania zostanie zaokrąglony do dwóch miejsc po przecinku.</w:t>
      </w:r>
    </w:p>
    <w:p w14:paraId="5A39BBE3" w14:textId="77777777" w:rsidR="00875F93" w:rsidRPr="00785E2A" w:rsidRDefault="00875F93" w:rsidP="00875F93">
      <w:pPr>
        <w:spacing w:line="288" w:lineRule="auto"/>
        <w:rPr>
          <w:rFonts w:asciiTheme="majorHAnsi" w:eastAsiaTheme="majorEastAsia" w:hAnsiTheme="majorHAnsi" w:cstheme="majorHAnsi"/>
          <w:b/>
          <w:bCs/>
          <w:color w:val="000000" w:themeColor="text1"/>
          <w:sz w:val="21"/>
          <w:szCs w:val="21"/>
        </w:rPr>
      </w:pPr>
    </w:p>
    <w:p w14:paraId="562F087B" w14:textId="64A70181" w:rsidR="00875F93" w:rsidRPr="00785E2A" w:rsidRDefault="00875F93" w:rsidP="21EF61C6">
      <w:pPr>
        <w:pStyle w:val="NormalnyWeb"/>
        <w:spacing w:before="0" w:beforeAutospacing="0" w:after="0" w:afterAutospacing="0" w:line="288" w:lineRule="auto"/>
        <w:jc w:val="both"/>
        <w:rPr>
          <w:rFonts w:asciiTheme="majorHAnsi" w:eastAsiaTheme="majorEastAsia" w:hAnsiTheme="majorHAnsi" w:cstheme="majorBidi"/>
          <w:sz w:val="21"/>
          <w:szCs w:val="21"/>
        </w:rPr>
      </w:pPr>
      <w:r w:rsidRPr="2D32C38F">
        <w:rPr>
          <w:rFonts w:asciiTheme="majorHAnsi" w:eastAsiaTheme="majorEastAsia" w:hAnsiTheme="majorHAnsi" w:cstheme="majorBidi"/>
          <w:sz w:val="21"/>
          <w:szCs w:val="21"/>
        </w:rPr>
        <w:t xml:space="preserve">Po zapoznaniu się z przedmiotem zamówienia, prosimy o przesyłanie przedstawionych ofert na realizację usługi na wskazane adresy e-mail w nieprzekraczalnym terminie do </w:t>
      </w:r>
      <w:r w:rsidRPr="2D32C38F">
        <w:rPr>
          <w:rFonts w:asciiTheme="majorHAnsi" w:eastAsiaTheme="majorEastAsia" w:hAnsiTheme="majorHAnsi" w:cstheme="majorBidi"/>
          <w:b/>
          <w:bCs/>
          <w:sz w:val="21"/>
          <w:szCs w:val="21"/>
        </w:rPr>
        <w:t>1</w:t>
      </w:r>
      <w:r w:rsidR="58B0E9F2" w:rsidRPr="2D32C38F">
        <w:rPr>
          <w:rFonts w:asciiTheme="majorHAnsi" w:eastAsiaTheme="majorEastAsia" w:hAnsiTheme="majorHAnsi" w:cstheme="majorBidi"/>
          <w:b/>
          <w:bCs/>
          <w:sz w:val="21"/>
          <w:szCs w:val="21"/>
        </w:rPr>
        <w:t>7</w:t>
      </w:r>
      <w:r w:rsidRPr="2D32C38F">
        <w:rPr>
          <w:rFonts w:asciiTheme="majorHAnsi" w:eastAsiaTheme="majorEastAsia" w:hAnsiTheme="majorHAnsi" w:cstheme="majorBidi"/>
          <w:b/>
          <w:bCs/>
          <w:sz w:val="21"/>
          <w:szCs w:val="21"/>
        </w:rPr>
        <w:t xml:space="preserve">.02.2022 r. </w:t>
      </w:r>
      <w:r w:rsidR="257A8C6F" w:rsidRPr="2D32C38F">
        <w:rPr>
          <w:rFonts w:asciiTheme="majorHAnsi" w:eastAsiaTheme="majorEastAsia" w:hAnsiTheme="majorHAnsi" w:cstheme="majorBidi"/>
          <w:b/>
          <w:bCs/>
          <w:sz w:val="21"/>
          <w:szCs w:val="21"/>
        </w:rPr>
        <w:t xml:space="preserve">(środa) </w:t>
      </w:r>
      <w:r w:rsidRPr="2D32C38F">
        <w:rPr>
          <w:rFonts w:asciiTheme="majorHAnsi" w:eastAsiaTheme="majorEastAsia" w:hAnsiTheme="majorHAnsi" w:cstheme="majorBidi"/>
          <w:b/>
          <w:bCs/>
          <w:sz w:val="21"/>
          <w:szCs w:val="21"/>
        </w:rPr>
        <w:t>do godziny 1</w:t>
      </w:r>
      <w:r w:rsidR="2601C68A" w:rsidRPr="2D32C38F">
        <w:rPr>
          <w:rFonts w:asciiTheme="majorHAnsi" w:eastAsiaTheme="majorEastAsia" w:hAnsiTheme="majorHAnsi" w:cstheme="majorBidi"/>
          <w:b/>
          <w:bCs/>
          <w:sz w:val="21"/>
          <w:szCs w:val="21"/>
        </w:rPr>
        <w:t>2</w:t>
      </w:r>
      <w:r w:rsidRPr="2D32C38F">
        <w:rPr>
          <w:rFonts w:asciiTheme="majorHAnsi" w:eastAsiaTheme="majorEastAsia" w:hAnsiTheme="majorHAnsi" w:cstheme="majorBidi"/>
          <w:b/>
          <w:bCs/>
          <w:sz w:val="21"/>
          <w:szCs w:val="21"/>
        </w:rPr>
        <w:t>.00.</w:t>
      </w:r>
    </w:p>
    <w:p w14:paraId="41C8F396" w14:textId="77777777" w:rsidR="00875F93" w:rsidRPr="00785E2A" w:rsidRDefault="00875F93" w:rsidP="00875F93">
      <w:pPr>
        <w:spacing w:line="288" w:lineRule="auto"/>
        <w:jc w:val="both"/>
        <w:rPr>
          <w:rFonts w:asciiTheme="majorHAnsi" w:eastAsiaTheme="majorEastAsia" w:hAnsiTheme="majorHAnsi" w:cstheme="majorHAnsi"/>
          <w:sz w:val="21"/>
          <w:szCs w:val="21"/>
        </w:rPr>
      </w:pPr>
    </w:p>
    <w:p w14:paraId="1B14379D" w14:textId="3569C67E" w:rsidR="004B6EEC" w:rsidRDefault="004B6EEC" w:rsidP="5FCE7C54">
      <w:pPr>
        <w:spacing w:line="288" w:lineRule="auto"/>
        <w:jc w:val="both"/>
        <w:rPr>
          <w:rFonts w:asciiTheme="majorHAnsi" w:eastAsiaTheme="majorEastAsia" w:hAnsiTheme="majorHAnsi" w:cstheme="majorBidi"/>
          <w:sz w:val="21"/>
          <w:szCs w:val="21"/>
          <w:u w:val="single"/>
        </w:rPr>
      </w:pPr>
      <w:r w:rsidRPr="5FCE7C54">
        <w:rPr>
          <w:rFonts w:asciiTheme="majorHAnsi" w:eastAsiaTheme="majorEastAsia" w:hAnsiTheme="majorHAnsi" w:cstheme="majorBidi"/>
          <w:sz w:val="21"/>
          <w:szCs w:val="21"/>
          <w:u w:val="single"/>
        </w:rPr>
        <w:t>Ofertę należy sporządzić w języku polskim na załączonym druku Formularz ofertowy, który stanowi Załącznik nr 1 do Zapytania Ofertowego. Tekst publikacji do tłumaczenia stanowi Załącznik nr 2 do Zapytania Ofertowego.</w:t>
      </w:r>
    </w:p>
    <w:p w14:paraId="7EBDA1FF" w14:textId="77777777" w:rsidR="00875F93" w:rsidRPr="00785E2A" w:rsidRDefault="00875F93" w:rsidP="00875F93">
      <w:pPr>
        <w:spacing w:line="288" w:lineRule="auto"/>
        <w:jc w:val="both"/>
        <w:rPr>
          <w:rFonts w:asciiTheme="majorHAnsi" w:eastAsiaTheme="majorEastAsia" w:hAnsiTheme="majorHAnsi" w:cstheme="majorHAnsi"/>
          <w:sz w:val="21"/>
          <w:szCs w:val="21"/>
          <w:u w:val="single"/>
        </w:rPr>
      </w:pPr>
      <w:r w:rsidRPr="00785E2A">
        <w:rPr>
          <w:rFonts w:asciiTheme="majorHAnsi" w:eastAsiaTheme="majorEastAsia" w:hAnsiTheme="majorHAnsi" w:cstheme="majorHAnsi"/>
          <w:sz w:val="21"/>
          <w:szCs w:val="21"/>
          <w:u w:val="single"/>
        </w:rPr>
        <w:lastRenderedPageBreak/>
        <w:t xml:space="preserve">Osoby do kontaktu: </w:t>
      </w:r>
    </w:p>
    <w:p w14:paraId="48CA1D84" w14:textId="77777777" w:rsidR="00875F93" w:rsidRPr="00785E2A" w:rsidRDefault="00875F93" w:rsidP="00875F93">
      <w:pPr>
        <w:spacing w:line="288" w:lineRule="auto"/>
        <w:jc w:val="both"/>
        <w:rPr>
          <w:rFonts w:asciiTheme="majorHAnsi" w:eastAsiaTheme="majorEastAsia" w:hAnsiTheme="majorHAnsi" w:cstheme="majorHAnsi"/>
          <w:sz w:val="21"/>
          <w:szCs w:val="21"/>
        </w:rPr>
      </w:pPr>
      <w:r w:rsidRPr="00785E2A">
        <w:rPr>
          <w:rFonts w:asciiTheme="majorHAnsi" w:eastAsiaTheme="majorEastAsia" w:hAnsiTheme="majorHAnsi" w:cstheme="majorHAnsi"/>
          <w:b/>
          <w:bCs/>
          <w:sz w:val="21"/>
          <w:szCs w:val="21"/>
        </w:rPr>
        <w:t xml:space="preserve">Marta Dawid </w:t>
      </w:r>
      <w:r w:rsidRPr="00785E2A">
        <w:rPr>
          <w:rFonts w:asciiTheme="majorHAnsi" w:eastAsiaTheme="majorEastAsia" w:hAnsiTheme="majorHAnsi" w:cstheme="majorHAnsi"/>
          <w:sz w:val="21"/>
          <w:szCs w:val="21"/>
        </w:rPr>
        <w:t>– 12 634 25 13 wew. 50</w:t>
      </w:r>
    </w:p>
    <w:p w14:paraId="381E002F" w14:textId="77777777" w:rsidR="00875F93" w:rsidRDefault="00875F93" w:rsidP="00875F93">
      <w:pPr>
        <w:spacing w:line="288" w:lineRule="auto"/>
        <w:jc w:val="both"/>
        <w:rPr>
          <w:rStyle w:val="Hipercze"/>
          <w:rFonts w:asciiTheme="majorHAnsi" w:eastAsiaTheme="majorEastAsia" w:hAnsiTheme="majorHAnsi" w:cstheme="majorBidi"/>
          <w:sz w:val="21"/>
          <w:szCs w:val="21"/>
          <w:lang w:val="en-TT"/>
        </w:rPr>
      </w:pPr>
      <w:r w:rsidRPr="0A04DB41">
        <w:rPr>
          <w:rFonts w:asciiTheme="majorHAnsi" w:eastAsiaTheme="majorEastAsia" w:hAnsiTheme="majorHAnsi" w:cstheme="majorBidi"/>
          <w:sz w:val="21"/>
          <w:szCs w:val="21"/>
          <w:lang w:val="en-TT"/>
        </w:rPr>
        <w:t xml:space="preserve">e-mail: </w:t>
      </w:r>
      <w:hyperlink r:id="rId10" w:history="1">
        <w:r w:rsidRPr="00B17495">
          <w:rPr>
            <w:rStyle w:val="Hipercze"/>
            <w:rFonts w:asciiTheme="majorHAnsi" w:eastAsiaTheme="majorEastAsia" w:hAnsiTheme="majorHAnsi" w:cstheme="majorBidi"/>
            <w:sz w:val="21"/>
            <w:szCs w:val="21"/>
            <w:lang w:val="en-TT"/>
          </w:rPr>
          <w:t>mdawid@irmir.pl</w:t>
        </w:r>
      </w:hyperlink>
    </w:p>
    <w:p w14:paraId="72A3D3EC" w14:textId="77777777" w:rsidR="004B6EEC" w:rsidRPr="005636E8" w:rsidRDefault="004B6EEC" w:rsidP="00875F93">
      <w:pPr>
        <w:spacing w:line="288" w:lineRule="auto"/>
        <w:jc w:val="both"/>
        <w:rPr>
          <w:rFonts w:asciiTheme="majorHAnsi" w:eastAsiaTheme="majorEastAsia" w:hAnsiTheme="majorHAnsi" w:cstheme="majorBidi"/>
          <w:sz w:val="21"/>
          <w:szCs w:val="21"/>
          <w:lang w:val="en-TT"/>
        </w:rPr>
      </w:pPr>
    </w:p>
    <w:p w14:paraId="5B5B83FD" w14:textId="77777777" w:rsidR="00875F93" w:rsidRPr="005636E8" w:rsidRDefault="00875F93" w:rsidP="00875F93">
      <w:pPr>
        <w:spacing w:line="288" w:lineRule="auto"/>
        <w:jc w:val="both"/>
        <w:rPr>
          <w:rFonts w:asciiTheme="majorHAnsi" w:eastAsiaTheme="majorEastAsia" w:hAnsiTheme="majorHAnsi" w:cstheme="majorBidi"/>
          <w:sz w:val="21"/>
          <w:szCs w:val="21"/>
          <w:lang w:val="en-TT"/>
        </w:rPr>
      </w:pPr>
      <w:r w:rsidRPr="0A04DB41">
        <w:rPr>
          <w:rFonts w:asciiTheme="majorHAnsi" w:eastAsiaTheme="majorEastAsia" w:hAnsiTheme="majorHAnsi" w:cstheme="majorBidi"/>
          <w:b/>
          <w:bCs/>
          <w:sz w:val="21"/>
          <w:szCs w:val="21"/>
          <w:lang w:val="en-TT"/>
        </w:rPr>
        <w:t>Katarzyna Kudłacz</w:t>
      </w:r>
      <w:r w:rsidRPr="0A04DB41">
        <w:rPr>
          <w:rFonts w:asciiTheme="majorHAnsi" w:eastAsiaTheme="majorEastAsia" w:hAnsiTheme="majorHAnsi" w:cstheme="majorBidi"/>
          <w:sz w:val="21"/>
          <w:szCs w:val="21"/>
          <w:lang w:val="en-TT"/>
        </w:rPr>
        <w:t xml:space="preserve"> – 12 634 25 13 </w:t>
      </w:r>
      <w:proofErr w:type="spellStart"/>
      <w:r w:rsidRPr="0A04DB41">
        <w:rPr>
          <w:rFonts w:asciiTheme="majorHAnsi" w:eastAsiaTheme="majorEastAsia" w:hAnsiTheme="majorHAnsi" w:cstheme="majorBidi"/>
          <w:sz w:val="21"/>
          <w:szCs w:val="21"/>
          <w:lang w:val="en-TT"/>
        </w:rPr>
        <w:t>wew</w:t>
      </w:r>
      <w:proofErr w:type="spellEnd"/>
      <w:r w:rsidRPr="0A04DB41">
        <w:rPr>
          <w:rFonts w:asciiTheme="majorHAnsi" w:eastAsiaTheme="majorEastAsia" w:hAnsiTheme="majorHAnsi" w:cstheme="majorBidi"/>
          <w:sz w:val="21"/>
          <w:szCs w:val="21"/>
          <w:lang w:val="en-TT"/>
        </w:rPr>
        <w:t>. 50</w:t>
      </w:r>
    </w:p>
    <w:p w14:paraId="4E0FE8D3" w14:textId="77777777" w:rsidR="00875F93" w:rsidRDefault="00875F93" w:rsidP="00875F93">
      <w:pPr>
        <w:spacing w:line="288" w:lineRule="auto"/>
        <w:jc w:val="both"/>
        <w:rPr>
          <w:rFonts w:asciiTheme="majorHAnsi" w:eastAsiaTheme="majorEastAsia" w:hAnsiTheme="majorHAnsi" w:cstheme="majorBidi"/>
          <w:sz w:val="21"/>
          <w:szCs w:val="21"/>
          <w:lang w:val="en-TT"/>
        </w:rPr>
      </w:pPr>
      <w:r w:rsidRPr="0A04DB41">
        <w:rPr>
          <w:rFonts w:asciiTheme="majorHAnsi" w:eastAsiaTheme="majorEastAsia" w:hAnsiTheme="majorHAnsi" w:cstheme="majorBidi"/>
          <w:sz w:val="21"/>
          <w:szCs w:val="21"/>
          <w:lang w:val="en-TT"/>
        </w:rPr>
        <w:t xml:space="preserve">e-mail: </w:t>
      </w:r>
      <w:hyperlink r:id="rId11" w:history="1">
        <w:r w:rsidRPr="00B17495">
          <w:rPr>
            <w:rStyle w:val="Hipercze"/>
            <w:rFonts w:asciiTheme="majorHAnsi" w:eastAsiaTheme="majorEastAsia" w:hAnsiTheme="majorHAnsi" w:cstheme="majorBidi"/>
            <w:sz w:val="21"/>
            <w:szCs w:val="21"/>
            <w:lang w:val="en-TT"/>
          </w:rPr>
          <w:t>kkudlacz@irmir.pl</w:t>
        </w:r>
      </w:hyperlink>
      <w:r w:rsidRPr="00B17495">
        <w:rPr>
          <w:rFonts w:asciiTheme="majorHAnsi" w:eastAsiaTheme="majorEastAsia" w:hAnsiTheme="majorHAnsi" w:cstheme="majorBidi"/>
          <w:sz w:val="21"/>
          <w:szCs w:val="21"/>
          <w:lang w:val="en-TT"/>
        </w:rPr>
        <w:t xml:space="preserve"> </w:t>
      </w:r>
    </w:p>
    <w:p w14:paraId="22A5A14C" w14:textId="77777777" w:rsidR="004B6EEC" w:rsidRDefault="004B6EEC" w:rsidP="00875F93">
      <w:pPr>
        <w:spacing w:line="288" w:lineRule="auto"/>
        <w:jc w:val="both"/>
        <w:rPr>
          <w:rFonts w:asciiTheme="majorHAnsi" w:eastAsiaTheme="majorEastAsia" w:hAnsiTheme="majorHAnsi" w:cstheme="majorBidi"/>
          <w:sz w:val="21"/>
          <w:szCs w:val="21"/>
          <w:lang w:val="en-TT"/>
        </w:rPr>
      </w:pPr>
      <w:r>
        <w:rPr>
          <w:rFonts w:asciiTheme="majorHAnsi" w:eastAsiaTheme="majorEastAsia" w:hAnsiTheme="majorHAnsi" w:cstheme="majorBidi"/>
          <w:sz w:val="21"/>
          <w:szCs w:val="21"/>
          <w:lang w:val="en-TT"/>
        </w:rPr>
        <w:br/>
      </w:r>
      <w:r>
        <w:rPr>
          <w:rFonts w:asciiTheme="majorHAnsi" w:eastAsiaTheme="majorEastAsia" w:hAnsiTheme="majorHAnsi" w:cstheme="majorBidi"/>
          <w:sz w:val="21"/>
          <w:szCs w:val="21"/>
          <w:lang w:val="en-TT"/>
        </w:rPr>
        <w:br/>
      </w:r>
      <w:r w:rsidRPr="004B6EEC">
        <w:rPr>
          <w:rFonts w:asciiTheme="majorHAnsi" w:eastAsiaTheme="majorEastAsia" w:hAnsiTheme="majorHAnsi" w:cstheme="majorHAnsi"/>
          <w:sz w:val="21"/>
          <w:szCs w:val="21"/>
          <w:u w:val="single"/>
        </w:rPr>
        <w:t>Załączniki:</w:t>
      </w:r>
    </w:p>
    <w:p w14:paraId="6BC32230" w14:textId="77777777" w:rsidR="004B6EEC" w:rsidRPr="004B6EEC" w:rsidRDefault="004B6EEC" w:rsidP="00875F93">
      <w:pPr>
        <w:spacing w:line="288" w:lineRule="auto"/>
        <w:jc w:val="both"/>
        <w:rPr>
          <w:rFonts w:asciiTheme="majorHAnsi" w:eastAsiaTheme="majorEastAsia" w:hAnsiTheme="majorHAnsi" w:cstheme="majorBidi"/>
          <w:b/>
          <w:bCs/>
          <w:sz w:val="21"/>
          <w:szCs w:val="21"/>
          <w:lang w:val="en-TT"/>
        </w:rPr>
      </w:pPr>
      <w:r w:rsidRPr="004B6EEC">
        <w:rPr>
          <w:rFonts w:asciiTheme="majorHAnsi" w:eastAsiaTheme="majorEastAsia" w:hAnsiTheme="majorHAnsi" w:cstheme="majorBidi"/>
          <w:b/>
          <w:bCs/>
          <w:sz w:val="21"/>
          <w:szCs w:val="21"/>
          <w:lang w:val="en-TT"/>
        </w:rPr>
        <w:t xml:space="preserve">Załącznik </w:t>
      </w:r>
      <w:proofErr w:type="spellStart"/>
      <w:r w:rsidRPr="004B6EEC">
        <w:rPr>
          <w:rFonts w:asciiTheme="majorHAnsi" w:eastAsiaTheme="majorEastAsia" w:hAnsiTheme="majorHAnsi" w:cstheme="majorBidi"/>
          <w:b/>
          <w:bCs/>
          <w:sz w:val="21"/>
          <w:szCs w:val="21"/>
          <w:lang w:val="en-TT"/>
        </w:rPr>
        <w:t>nr</w:t>
      </w:r>
      <w:proofErr w:type="spellEnd"/>
      <w:r w:rsidRPr="004B6EEC">
        <w:rPr>
          <w:rFonts w:asciiTheme="majorHAnsi" w:eastAsiaTheme="majorEastAsia" w:hAnsiTheme="majorHAnsi" w:cstheme="majorBidi"/>
          <w:b/>
          <w:bCs/>
          <w:sz w:val="21"/>
          <w:szCs w:val="21"/>
          <w:lang w:val="en-TT"/>
        </w:rPr>
        <w:t xml:space="preserve"> 1 – </w:t>
      </w:r>
      <w:proofErr w:type="spellStart"/>
      <w:r w:rsidRPr="004B6EEC">
        <w:rPr>
          <w:rFonts w:asciiTheme="majorHAnsi" w:eastAsiaTheme="majorEastAsia" w:hAnsiTheme="majorHAnsi" w:cstheme="majorBidi"/>
          <w:b/>
          <w:bCs/>
          <w:sz w:val="21"/>
          <w:szCs w:val="21"/>
          <w:lang w:val="en-TT"/>
        </w:rPr>
        <w:t>Formularz</w:t>
      </w:r>
      <w:proofErr w:type="spellEnd"/>
      <w:r w:rsidRPr="004B6EEC">
        <w:rPr>
          <w:rFonts w:asciiTheme="majorHAnsi" w:eastAsiaTheme="majorEastAsia" w:hAnsiTheme="majorHAnsi" w:cstheme="majorBidi"/>
          <w:b/>
          <w:bCs/>
          <w:sz w:val="21"/>
          <w:szCs w:val="21"/>
          <w:lang w:val="en-TT"/>
        </w:rPr>
        <w:t xml:space="preserve"> </w:t>
      </w:r>
      <w:proofErr w:type="spellStart"/>
      <w:r w:rsidRPr="004B6EEC">
        <w:rPr>
          <w:rFonts w:asciiTheme="majorHAnsi" w:eastAsiaTheme="majorEastAsia" w:hAnsiTheme="majorHAnsi" w:cstheme="majorBidi"/>
          <w:b/>
          <w:bCs/>
          <w:sz w:val="21"/>
          <w:szCs w:val="21"/>
          <w:lang w:val="en-TT"/>
        </w:rPr>
        <w:t>ofertowy</w:t>
      </w:r>
      <w:proofErr w:type="spellEnd"/>
    </w:p>
    <w:p w14:paraId="4F8244FA" w14:textId="745BF9F3" w:rsidR="004B6EEC" w:rsidRPr="004B6EEC" w:rsidRDefault="004B6EEC" w:rsidP="5FCE7C54">
      <w:pPr>
        <w:spacing w:line="288" w:lineRule="auto"/>
        <w:jc w:val="both"/>
        <w:rPr>
          <w:rFonts w:asciiTheme="majorHAnsi" w:eastAsiaTheme="majorEastAsia" w:hAnsiTheme="majorHAnsi" w:cstheme="majorBidi"/>
          <w:b/>
          <w:bCs/>
          <w:sz w:val="21"/>
          <w:szCs w:val="21"/>
          <w:lang w:val="en-TT"/>
        </w:rPr>
      </w:pPr>
      <w:r w:rsidRPr="5FCE7C54">
        <w:rPr>
          <w:rFonts w:asciiTheme="majorHAnsi" w:eastAsiaTheme="majorEastAsia" w:hAnsiTheme="majorHAnsi" w:cstheme="majorBidi"/>
          <w:b/>
          <w:bCs/>
          <w:sz w:val="21"/>
          <w:szCs w:val="21"/>
          <w:lang w:val="en-TT"/>
        </w:rPr>
        <w:t xml:space="preserve">Załącznik </w:t>
      </w:r>
      <w:proofErr w:type="spellStart"/>
      <w:r w:rsidRPr="5FCE7C54">
        <w:rPr>
          <w:rFonts w:asciiTheme="majorHAnsi" w:eastAsiaTheme="majorEastAsia" w:hAnsiTheme="majorHAnsi" w:cstheme="majorBidi"/>
          <w:b/>
          <w:bCs/>
          <w:sz w:val="21"/>
          <w:szCs w:val="21"/>
          <w:lang w:val="en-TT"/>
        </w:rPr>
        <w:t>nr</w:t>
      </w:r>
      <w:proofErr w:type="spellEnd"/>
      <w:r w:rsidRPr="5FCE7C54">
        <w:rPr>
          <w:rFonts w:asciiTheme="majorHAnsi" w:eastAsiaTheme="majorEastAsia" w:hAnsiTheme="majorHAnsi" w:cstheme="majorBidi"/>
          <w:b/>
          <w:bCs/>
          <w:sz w:val="21"/>
          <w:szCs w:val="21"/>
          <w:lang w:val="en-TT"/>
        </w:rPr>
        <w:t xml:space="preserve"> 2 – </w:t>
      </w:r>
      <w:proofErr w:type="spellStart"/>
      <w:r w:rsidRPr="5FCE7C54">
        <w:rPr>
          <w:rFonts w:asciiTheme="majorHAnsi" w:eastAsiaTheme="majorEastAsia" w:hAnsiTheme="majorHAnsi" w:cstheme="majorBidi"/>
          <w:b/>
          <w:bCs/>
          <w:sz w:val="21"/>
          <w:szCs w:val="21"/>
          <w:lang w:val="en-TT"/>
        </w:rPr>
        <w:t>Tekst</w:t>
      </w:r>
      <w:proofErr w:type="spellEnd"/>
      <w:r w:rsidRPr="5FCE7C54">
        <w:rPr>
          <w:rFonts w:asciiTheme="majorHAnsi" w:eastAsiaTheme="majorEastAsia" w:hAnsiTheme="majorHAnsi" w:cstheme="majorBidi"/>
          <w:b/>
          <w:bCs/>
          <w:sz w:val="21"/>
          <w:szCs w:val="21"/>
          <w:lang w:val="en-TT"/>
        </w:rPr>
        <w:t xml:space="preserve"> </w:t>
      </w:r>
      <w:bookmarkStart w:id="0" w:name="_GoBack"/>
      <w:proofErr w:type="spellStart"/>
      <w:r w:rsidRPr="5FCE7C54">
        <w:rPr>
          <w:rFonts w:asciiTheme="majorHAnsi" w:eastAsiaTheme="majorEastAsia" w:hAnsiTheme="majorHAnsi" w:cstheme="majorBidi"/>
          <w:b/>
          <w:bCs/>
          <w:sz w:val="21"/>
          <w:szCs w:val="21"/>
          <w:lang w:val="en-TT"/>
        </w:rPr>
        <w:t>publikacji</w:t>
      </w:r>
      <w:proofErr w:type="spellEnd"/>
      <w:r w:rsidRPr="5FCE7C54">
        <w:rPr>
          <w:rFonts w:asciiTheme="majorHAnsi" w:eastAsiaTheme="majorEastAsia" w:hAnsiTheme="majorHAnsi" w:cstheme="majorBidi"/>
          <w:b/>
          <w:bCs/>
          <w:sz w:val="21"/>
          <w:szCs w:val="21"/>
          <w:lang w:val="en-TT"/>
        </w:rPr>
        <w:t xml:space="preserve"> </w:t>
      </w:r>
      <w:bookmarkEnd w:id="0"/>
      <w:r w:rsidRPr="5FCE7C54">
        <w:rPr>
          <w:rFonts w:asciiTheme="majorHAnsi" w:eastAsiaTheme="majorEastAsia" w:hAnsiTheme="majorHAnsi" w:cstheme="majorBidi"/>
          <w:b/>
          <w:bCs/>
          <w:sz w:val="21"/>
          <w:szCs w:val="21"/>
          <w:lang w:val="en-TT"/>
        </w:rPr>
        <w:t xml:space="preserve">do </w:t>
      </w:r>
      <w:proofErr w:type="spellStart"/>
      <w:r w:rsidRPr="5FCE7C54">
        <w:rPr>
          <w:rFonts w:asciiTheme="majorHAnsi" w:eastAsiaTheme="majorEastAsia" w:hAnsiTheme="majorHAnsi" w:cstheme="majorBidi"/>
          <w:b/>
          <w:bCs/>
          <w:sz w:val="21"/>
          <w:szCs w:val="21"/>
          <w:lang w:val="en-TT"/>
        </w:rPr>
        <w:t>tłumaczenia</w:t>
      </w:r>
      <w:proofErr w:type="spellEnd"/>
    </w:p>
    <w:p w14:paraId="0D0B940D" w14:textId="77777777" w:rsidR="004B6EEC" w:rsidRDefault="004B6EEC" w:rsidP="00875F93">
      <w:pPr>
        <w:spacing w:line="288" w:lineRule="auto"/>
        <w:jc w:val="both"/>
        <w:rPr>
          <w:rFonts w:asciiTheme="majorHAnsi" w:eastAsiaTheme="majorEastAsia" w:hAnsiTheme="majorHAnsi" w:cstheme="majorBidi"/>
          <w:sz w:val="21"/>
          <w:szCs w:val="21"/>
          <w:lang w:val="en-TT"/>
        </w:rPr>
      </w:pPr>
    </w:p>
    <w:sectPr w:rsidR="004B6EE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E7228" w14:textId="77777777" w:rsidR="007B5B63" w:rsidRDefault="007B5B63" w:rsidP="00875F93">
      <w:r>
        <w:separator/>
      </w:r>
    </w:p>
  </w:endnote>
  <w:endnote w:type="continuationSeparator" w:id="0">
    <w:p w14:paraId="2C5C72FA" w14:textId="77777777" w:rsidR="007B5B63" w:rsidRDefault="007B5B63" w:rsidP="00875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EC669" w14:textId="77777777" w:rsidR="00875F93" w:rsidRDefault="00875F93" w:rsidP="00875F9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D4B323C" wp14:editId="68D2E1DD">
          <wp:extent cx="4785174" cy="793676"/>
          <wp:effectExtent l="0" t="0" r="0" b="6985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5174" cy="793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8913D" w14:textId="77777777" w:rsidR="007B5B63" w:rsidRDefault="007B5B63" w:rsidP="00875F93">
      <w:r>
        <w:separator/>
      </w:r>
    </w:p>
  </w:footnote>
  <w:footnote w:type="continuationSeparator" w:id="0">
    <w:p w14:paraId="0419055E" w14:textId="77777777" w:rsidR="007B5B63" w:rsidRDefault="007B5B63" w:rsidP="00875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B0BE7"/>
    <w:multiLevelType w:val="hybridMultilevel"/>
    <w:tmpl w:val="C85E6FF8"/>
    <w:lvl w:ilvl="0" w:tplc="1540A1C4">
      <w:start w:val="1"/>
      <w:numFmt w:val="decimal"/>
      <w:lvlText w:val="%1."/>
      <w:lvlJc w:val="left"/>
      <w:pPr>
        <w:ind w:left="720" w:hanging="360"/>
      </w:pPr>
      <w:rPr>
        <w:color w:val="C00000"/>
      </w:rPr>
    </w:lvl>
    <w:lvl w:ilvl="1" w:tplc="6FA8EE60">
      <w:start w:val="1"/>
      <w:numFmt w:val="lowerLetter"/>
      <w:lvlText w:val="%2."/>
      <w:lvlJc w:val="left"/>
      <w:pPr>
        <w:ind w:left="1440" w:hanging="360"/>
      </w:pPr>
    </w:lvl>
    <w:lvl w:ilvl="2" w:tplc="A1E68060">
      <w:start w:val="1"/>
      <w:numFmt w:val="lowerRoman"/>
      <w:lvlText w:val="%3."/>
      <w:lvlJc w:val="right"/>
      <w:pPr>
        <w:ind w:left="2160" w:hanging="180"/>
      </w:pPr>
    </w:lvl>
    <w:lvl w:ilvl="3" w:tplc="8B666AF4">
      <w:start w:val="1"/>
      <w:numFmt w:val="decimal"/>
      <w:lvlText w:val="%4."/>
      <w:lvlJc w:val="left"/>
      <w:pPr>
        <w:ind w:left="2880" w:hanging="360"/>
      </w:pPr>
    </w:lvl>
    <w:lvl w:ilvl="4" w:tplc="8AF2CEDA">
      <w:start w:val="1"/>
      <w:numFmt w:val="lowerLetter"/>
      <w:lvlText w:val="%5."/>
      <w:lvlJc w:val="left"/>
      <w:pPr>
        <w:ind w:left="3600" w:hanging="360"/>
      </w:pPr>
    </w:lvl>
    <w:lvl w:ilvl="5" w:tplc="3E4EBB02">
      <w:start w:val="1"/>
      <w:numFmt w:val="lowerRoman"/>
      <w:lvlText w:val="%6."/>
      <w:lvlJc w:val="right"/>
      <w:pPr>
        <w:ind w:left="4320" w:hanging="180"/>
      </w:pPr>
    </w:lvl>
    <w:lvl w:ilvl="6" w:tplc="C202811A">
      <w:start w:val="1"/>
      <w:numFmt w:val="decimal"/>
      <w:lvlText w:val="%7."/>
      <w:lvlJc w:val="left"/>
      <w:pPr>
        <w:ind w:left="5040" w:hanging="360"/>
      </w:pPr>
    </w:lvl>
    <w:lvl w:ilvl="7" w:tplc="284A0B9E">
      <w:start w:val="1"/>
      <w:numFmt w:val="lowerLetter"/>
      <w:lvlText w:val="%8."/>
      <w:lvlJc w:val="left"/>
      <w:pPr>
        <w:ind w:left="5760" w:hanging="360"/>
      </w:pPr>
    </w:lvl>
    <w:lvl w:ilvl="8" w:tplc="0522550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93"/>
    <w:rsid w:val="00135C63"/>
    <w:rsid w:val="001859EE"/>
    <w:rsid w:val="0019492E"/>
    <w:rsid w:val="004B6EEC"/>
    <w:rsid w:val="005300F5"/>
    <w:rsid w:val="007B5B63"/>
    <w:rsid w:val="00846458"/>
    <w:rsid w:val="00875F93"/>
    <w:rsid w:val="008D3CCB"/>
    <w:rsid w:val="00935183"/>
    <w:rsid w:val="00942948"/>
    <w:rsid w:val="00997ED3"/>
    <w:rsid w:val="009A53CF"/>
    <w:rsid w:val="00C33CA9"/>
    <w:rsid w:val="00CC503A"/>
    <w:rsid w:val="00E16587"/>
    <w:rsid w:val="00E8578D"/>
    <w:rsid w:val="00EE5E72"/>
    <w:rsid w:val="04C8DCEE"/>
    <w:rsid w:val="1362B18C"/>
    <w:rsid w:val="184A0D81"/>
    <w:rsid w:val="21EBE1EF"/>
    <w:rsid w:val="21EF61C6"/>
    <w:rsid w:val="22ABCEFE"/>
    <w:rsid w:val="257A8C6F"/>
    <w:rsid w:val="2601C68A"/>
    <w:rsid w:val="2D32C38F"/>
    <w:rsid w:val="33B01678"/>
    <w:rsid w:val="3B6EE385"/>
    <w:rsid w:val="468BCBEA"/>
    <w:rsid w:val="58B0E9F2"/>
    <w:rsid w:val="5900283E"/>
    <w:rsid w:val="5FCE7C54"/>
    <w:rsid w:val="681F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2E3EE"/>
  <w15:chartTrackingRefBased/>
  <w15:docId w15:val="{C02BE483-B807-468A-9023-8A80AEAF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F93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F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5F93"/>
  </w:style>
  <w:style w:type="paragraph" w:styleId="Stopka">
    <w:name w:val="footer"/>
    <w:basedOn w:val="Normalny"/>
    <w:link w:val="StopkaZnak"/>
    <w:uiPriority w:val="99"/>
    <w:unhideWhenUsed/>
    <w:rsid w:val="00875F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5F93"/>
  </w:style>
  <w:style w:type="character" w:styleId="Hipercze">
    <w:name w:val="Hyperlink"/>
    <w:uiPriority w:val="99"/>
    <w:unhideWhenUsed/>
    <w:rsid w:val="00875F93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875F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kudlacz@irmir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mdawid@irmir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D1DB99AE4FEA41B3D6A42C22315849" ma:contentTypeVersion="12" ma:contentTypeDescription="Utwórz nowy dokument." ma:contentTypeScope="" ma:versionID="7923bd16a076b0bdec0ed17f74fb29e1">
  <xsd:schema xmlns:xsd="http://www.w3.org/2001/XMLSchema" xmlns:xs="http://www.w3.org/2001/XMLSchema" xmlns:p="http://schemas.microsoft.com/office/2006/metadata/properties" xmlns:ns2="8cd3ea70-baac-4fa8-9a9d-f993899d6e84" xmlns:ns3="ecb85f72-5b80-4db9-a225-955c4c1f6cdc" targetNamespace="http://schemas.microsoft.com/office/2006/metadata/properties" ma:root="true" ma:fieldsID="a1cdfa7ed5bc11792e07de2fe6f62a66" ns2:_="" ns3:_="">
    <xsd:import namespace="8cd3ea70-baac-4fa8-9a9d-f993899d6e84"/>
    <xsd:import namespace="ecb85f72-5b80-4db9-a225-955c4c1f6c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3ea70-baac-4fa8-9a9d-f993899d6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85f72-5b80-4db9-a225-955c4c1f6cd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339B60-4498-481E-B4A3-A833F8AACE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9EC98B-D29B-4DD7-A5C8-8DBBC4FE39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13C170-DDF7-4A70-BA74-77E421D10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3ea70-baac-4fa8-9a9d-f993899d6e84"/>
    <ds:schemaRef ds:uri="ecb85f72-5b80-4db9-a225-955c4c1f6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Dawid</dc:creator>
  <cp:keywords/>
  <dc:description/>
  <cp:lastModifiedBy>Marta Dawid</cp:lastModifiedBy>
  <cp:revision>9</cp:revision>
  <dcterms:created xsi:type="dcterms:W3CDTF">2022-02-08T11:16:00Z</dcterms:created>
  <dcterms:modified xsi:type="dcterms:W3CDTF">2022-02-10T09:15:00Z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0x01010018D1DB99AE4FEA41B3D6A42C22315849</vt:lpwstr>
  </property>
</Properties>
</file>