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3ECAE" w14:textId="77777777" w:rsidR="003A38B4" w:rsidRDefault="003A38B4" w:rsidP="00172F77">
      <w:pPr>
        <w:spacing w:line="276" w:lineRule="auto"/>
        <w:jc w:val="center"/>
        <w:rPr>
          <w:b/>
          <w:sz w:val="28"/>
          <w:szCs w:val="28"/>
        </w:rPr>
      </w:pPr>
    </w:p>
    <w:p w14:paraId="272313E4" w14:textId="16B1D5CE" w:rsidR="00617826" w:rsidRPr="00F65D17" w:rsidRDefault="00617826" w:rsidP="00172F77">
      <w:pPr>
        <w:spacing w:line="276" w:lineRule="auto"/>
        <w:jc w:val="center"/>
        <w:rPr>
          <w:b/>
          <w:sz w:val="28"/>
          <w:szCs w:val="28"/>
        </w:rPr>
      </w:pPr>
      <w:r w:rsidRPr="00F65D17">
        <w:rPr>
          <w:b/>
          <w:sz w:val="28"/>
          <w:szCs w:val="28"/>
        </w:rPr>
        <w:t>Opis Przedmiotu Zamówienia</w:t>
      </w:r>
    </w:p>
    <w:p w14:paraId="07BED963" w14:textId="77777777" w:rsidR="00617826" w:rsidRPr="00F65D17" w:rsidRDefault="00617826" w:rsidP="008D4717">
      <w:pPr>
        <w:spacing w:line="276" w:lineRule="auto"/>
        <w:jc w:val="both"/>
        <w:rPr>
          <w:b/>
        </w:rPr>
      </w:pPr>
      <w:r w:rsidRPr="00F65D17">
        <w:rPr>
          <w:b/>
        </w:rPr>
        <w:t>I. Przedmiot zamówienia.</w:t>
      </w:r>
    </w:p>
    <w:p w14:paraId="3FA67059" w14:textId="5E756D7D" w:rsidR="00F65D17" w:rsidRDefault="00617826" w:rsidP="008D4717">
      <w:pPr>
        <w:spacing w:line="276" w:lineRule="auto"/>
        <w:jc w:val="both"/>
      </w:pPr>
      <w:r>
        <w:t xml:space="preserve">Przedmiotem zamówienia jest </w:t>
      </w:r>
      <w:bookmarkStart w:id="0" w:name="_GoBack"/>
      <w:r>
        <w:t xml:space="preserve">kompleksowa obsługa szkolenia wyjazdowego pn. „Monitorowanie procesu rewitalizacji w gminie” dla maksymalnie </w:t>
      </w:r>
      <w:r w:rsidR="00FA78E8">
        <w:t xml:space="preserve">wariant 1: 100, wariant 2: 125 </w:t>
      </w:r>
      <w:r>
        <w:t xml:space="preserve">pracowników urzędów gmin, w zakresie zapewnienia usług noclegowych, gastronomiczno-restauracyjnych oraz </w:t>
      </w:r>
      <w:proofErr w:type="spellStart"/>
      <w:r>
        <w:t>sal</w:t>
      </w:r>
      <w:proofErr w:type="spellEnd"/>
      <w:r w:rsidR="00F65D17">
        <w:t xml:space="preserve"> </w:t>
      </w:r>
      <w:r>
        <w:t>konferencyjnych w termin</w:t>
      </w:r>
      <w:r w:rsidR="00F65D17">
        <w:t xml:space="preserve">ach: </w:t>
      </w:r>
    </w:p>
    <w:p w14:paraId="6F30E7D0" w14:textId="72800159" w:rsidR="00F65D17" w:rsidRDefault="00F65D17" w:rsidP="008D4717">
      <w:pPr>
        <w:spacing w:line="276" w:lineRule="auto"/>
      </w:pPr>
      <w:r w:rsidRPr="00F65D17">
        <w:t xml:space="preserve">21-22 marca </w:t>
      </w:r>
      <w:r w:rsidR="0059707C">
        <w:t xml:space="preserve">2019 </w:t>
      </w:r>
      <w:r w:rsidRPr="00F65D17">
        <w:t>- Chorzów</w:t>
      </w:r>
      <w:r w:rsidRPr="00F65D17">
        <w:br/>
        <w:t xml:space="preserve">8-9 kwietnia </w:t>
      </w:r>
      <w:r w:rsidR="0059707C">
        <w:t xml:space="preserve">2019 </w:t>
      </w:r>
      <w:r w:rsidRPr="00F65D17">
        <w:t>- Żyrardów</w:t>
      </w:r>
      <w:r w:rsidRPr="00F65D17">
        <w:br/>
        <w:t xml:space="preserve">13-14 maja </w:t>
      </w:r>
      <w:r w:rsidR="0059707C">
        <w:t xml:space="preserve">2019 </w:t>
      </w:r>
      <w:r w:rsidRPr="00F65D17">
        <w:t>- Włocławek</w:t>
      </w:r>
      <w:r w:rsidRPr="00F65D17">
        <w:br/>
        <w:t xml:space="preserve">27-28 maja </w:t>
      </w:r>
      <w:r w:rsidR="0059707C">
        <w:t xml:space="preserve">2019 </w:t>
      </w:r>
      <w:r w:rsidRPr="00F65D17">
        <w:t>- Leszno</w:t>
      </w:r>
      <w:r w:rsidRPr="00F65D17">
        <w:br/>
      </w:r>
      <w:r w:rsidR="00FA78E8">
        <w:t xml:space="preserve">II połowa </w:t>
      </w:r>
      <w:r w:rsidRPr="00F65D17">
        <w:t>czerw</w:t>
      </w:r>
      <w:r w:rsidR="00FA78E8">
        <w:t>ca</w:t>
      </w:r>
      <w:r w:rsidRPr="00F65D17">
        <w:t xml:space="preserve"> </w:t>
      </w:r>
      <w:r w:rsidR="0059707C">
        <w:t xml:space="preserve">2019 </w:t>
      </w:r>
      <w:r w:rsidRPr="00F65D17">
        <w:t>- Lublin</w:t>
      </w:r>
      <w:bookmarkEnd w:id="0"/>
    </w:p>
    <w:p w14:paraId="4239FC77" w14:textId="77777777" w:rsidR="00617826" w:rsidRPr="00F65D17" w:rsidRDefault="00617826" w:rsidP="008D4717">
      <w:pPr>
        <w:spacing w:line="276" w:lineRule="auto"/>
        <w:jc w:val="both"/>
        <w:rPr>
          <w:b/>
        </w:rPr>
      </w:pPr>
      <w:r w:rsidRPr="00F65D17">
        <w:rPr>
          <w:b/>
        </w:rPr>
        <w:t>II. Zakres zamówienia.</w:t>
      </w:r>
    </w:p>
    <w:p w14:paraId="45973C45" w14:textId="77777777" w:rsidR="00617826" w:rsidRDefault="00617826" w:rsidP="008D4717">
      <w:pPr>
        <w:spacing w:line="276" w:lineRule="auto"/>
        <w:jc w:val="both"/>
      </w:pPr>
      <w:r>
        <w:t>Do obowiązków Wykonawcy należy</w:t>
      </w:r>
      <w:r w:rsidR="00324584">
        <w:t xml:space="preserve"> </w:t>
      </w:r>
      <w:r>
        <w:t>zapewnienie logistyki szkolenia, tj.:</w:t>
      </w:r>
    </w:p>
    <w:p w14:paraId="55EFF124" w14:textId="77777777" w:rsidR="00617826" w:rsidRDefault="00617826" w:rsidP="00172F77">
      <w:pPr>
        <w:pStyle w:val="Akapitzlist"/>
        <w:numPr>
          <w:ilvl w:val="0"/>
          <w:numId w:val="5"/>
        </w:numPr>
        <w:spacing w:line="276" w:lineRule="auto"/>
        <w:jc w:val="both"/>
      </w:pPr>
      <w:r>
        <w:t>infrastruktury szkoleniowej,</w:t>
      </w:r>
    </w:p>
    <w:p w14:paraId="7102D641" w14:textId="77777777" w:rsidR="00617826" w:rsidRDefault="00617826" w:rsidP="00172F77">
      <w:pPr>
        <w:pStyle w:val="Akapitzlist"/>
        <w:numPr>
          <w:ilvl w:val="0"/>
          <w:numId w:val="5"/>
        </w:numPr>
        <w:spacing w:line="276" w:lineRule="auto"/>
        <w:jc w:val="both"/>
      </w:pPr>
      <w:r>
        <w:t>miejsc noclegowych,</w:t>
      </w:r>
    </w:p>
    <w:p w14:paraId="14E27633" w14:textId="77777777" w:rsidR="00617826" w:rsidRDefault="00617826" w:rsidP="00172F77">
      <w:pPr>
        <w:pStyle w:val="Akapitzlist"/>
        <w:numPr>
          <w:ilvl w:val="0"/>
          <w:numId w:val="5"/>
        </w:numPr>
        <w:spacing w:line="276" w:lineRule="auto"/>
        <w:jc w:val="both"/>
      </w:pPr>
      <w:r>
        <w:t>wyżywienia</w:t>
      </w:r>
      <w:r w:rsidR="00324584">
        <w:t>.</w:t>
      </w:r>
    </w:p>
    <w:p w14:paraId="4EDD3C4C" w14:textId="77777777" w:rsidR="00617826" w:rsidRPr="00F65D17" w:rsidRDefault="00617826" w:rsidP="008D4717">
      <w:pPr>
        <w:spacing w:line="276" w:lineRule="auto"/>
        <w:jc w:val="both"/>
        <w:rPr>
          <w:b/>
        </w:rPr>
      </w:pPr>
      <w:r w:rsidRPr="00F65D17">
        <w:rPr>
          <w:b/>
        </w:rPr>
        <w:t>III. Termin, miejsce i liczba uczestników szkolenia.</w:t>
      </w:r>
    </w:p>
    <w:p w14:paraId="185F0B2D" w14:textId="2D960208" w:rsidR="0059707C" w:rsidRDefault="00617826" w:rsidP="00172F77">
      <w:pPr>
        <w:pStyle w:val="Akapitzlist"/>
        <w:numPr>
          <w:ilvl w:val="0"/>
          <w:numId w:val="2"/>
        </w:numPr>
        <w:spacing w:line="276" w:lineRule="auto"/>
        <w:jc w:val="both"/>
      </w:pPr>
      <w:r>
        <w:t>Termin</w:t>
      </w:r>
      <w:r w:rsidR="0059707C">
        <w:t>y</w:t>
      </w:r>
      <w:r>
        <w:t xml:space="preserve"> i liczba dni: </w:t>
      </w:r>
      <w:r w:rsidR="0059707C">
        <w:t xml:space="preserve">5 </w:t>
      </w:r>
      <w:r>
        <w:t>dwudniow</w:t>
      </w:r>
      <w:r w:rsidR="0059707C">
        <w:t xml:space="preserve">ych </w:t>
      </w:r>
      <w:r w:rsidR="00AE5C9E">
        <w:t>zjazdów</w:t>
      </w:r>
      <w:r w:rsidR="0059707C">
        <w:t xml:space="preserve"> </w:t>
      </w:r>
      <w:r>
        <w:t>w termin</w:t>
      </w:r>
      <w:r w:rsidR="0059707C">
        <w:t xml:space="preserve">ach </w:t>
      </w:r>
      <w:r w:rsidR="0059707C" w:rsidRPr="00F65D17">
        <w:t>21-22 marca</w:t>
      </w:r>
      <w:r w:rsidR="0059707C">
        <w:t xml:space="preserve"> 2019,</w:t>
      </w:r>
      <w:r w:rsidR="0059707C" w:rsidRPr="00F65D17">
        <w:t xml:space="preserve"> 8-9 kwietnia </w:t>
      </w:r>
      <w:r w:rsidR="0059707C">
        <w:t>2019</w:t>
      </w:r>
      <w:r w:rsidR="00172F77">
        <w:t xml:space="preserve">, </w:t>
      </w:r>
      <w:r w:rsidR="0059707C" w:rsidRPr="00F65D17">
        <w:t xml:space="preserve">13-14 maja </w:t>
      </w:r>
      <w:r w:rsidR="0059707C">
        <w:t xml:space="preserve">2019, </w:t>
      </w:r>
      <w:r w:rsidR="0059707C" w:rsidRPr="00F65D17">
        <w:t xml:space="preserve">27-28 maja </w:t>
      </w:r>
      <w:r w:rsidR="0059707C">
        <w:t xml:space="preserve">2019, </w:t>
      </w:r>
      <w:r w:rsidR="00FA78E8">
        <w:t xml:space="preserve">II połowa </w:t>
      </w:r>
      <w:r w:rsidR="0059707C" w:rsidRPr="00F65D17">
        <w:t>czerw</w:t>
      </w:r>
      <w:r w:rsidR="00FA78E8">
        <w:t>ca</w:t>
      </w:r>
      <w:r w:rsidR="0059707C" w:rsidRPr="00F65D17">
        <w:t xml:space="preserve"> </w:t>
      </w:r>
      <w:r w:rsidR="0059707C">
        <w:t>2019.</w:t>
      </w:r>
    </w:p>
    <w:p w14:paraId="113C6F7A" w14:textId="6ED8BDE7" w:rsidR="004C6CEB" w:rsidRDefault="00617826" w:rsidP="008D4717">
      <w:pPr>
        <w:pStyle w:val="Akapitzlist"/>
        <w:numPr>
          <w:ilvl w:val="0"/>
          <w:numId w:val="2"/>
        </w:numPr>
        <w:spacing w:line="276" w:lineRule="auto"/>
        <w:jc w:val="both"/>
      </w:pPr>
      <w:r>
        <w:t>Miejsce szkolenia: hotel</w:t>
      </w:r>
      <w:r w:rsidR="004C6CEB">
        <w:t>e</w:t>
      </w:r>
      <w:r>
        <w:t xml:space="preserve"> o standardzie </w:t>
      </w:r>
      <w:r w:rsidR="00397DF6">
        <w:t>trzy</w:t>
      </w:r>
      <w:r>
        <w:t>gwiazdkowym</w:t>
      </w:r>
      <w:r w:rsidR="00397DF6">
        <w:rPr>
          <w:rStyle w:val="Odwoanieprzypisudolnego"/>
        </w:rPr>
        <w:footnoteReference w:id="1"/>
      </w:r>
      <w:r>
        <w:t xml:space="preserve"> </w:t>
      </w:r>
      <w:r w:rsidR="00DB4198">
        <w:t>położon</w:t>
      </w:r>
      <w:r w:rsidR="004C6CEB">
        <w:t>e</w:t>
      </w:r>
      <w:r w:rsidR="00DB4198">
        <w:t xml:space="preserve"> w </w:t>
      </w:r>
      <w:r w:rsidR="00DB4198" w:rsidRPr="00F65D17">
        <w:t>Chorz</w:t>
      </w:r>
      <w:r w:rsidR="00DB4198">
        <w:t xml:space="preserve">owie, </w:t>
      </w:r>
      <w:r w:rsidR="00DB4198" w:rsidRPr="00F65D17">
        <w:t>Żyrard</w:t>
      </w:r>
      <w:r w:rsidR="00DB4198">
        <w:t>owie, W</w:t>
      </w:r>
      <w:r w:rsidR="00DB4198" w:rsidRPr="00F65D17">
        <w:t>łocław</w:t>
      </w:r>
      <w:r w:rsidR="00DB4198">
        <w:t xml:space="preserve">ku, </w:t>
      </w:r>
      <w:r w:rsidR="00DB4198" w:rsidRPr="00F65D17">
        <w:t>Leszn</w:t>
      </w:r>
      <w:r w:rsidR="00DB4198">
        <w:t xml:space="preserve">ie, </w:t>
      </w:r>
      <w:r w:rsidR="00DB4198" w:rsidRPr="00F65D17">
        <w:t>Lublin</w:t>
      </w:r>
      <w:r w:rsidR="00DB4198">
        <w:t>ie. Lokalizacja hotel</w:t>
      </w:r>
      <w:r w:rsidR="004C6CEB">
        <w:t>i</w:t>
      </w:r>
      <w:r w:rsidR="00DB4198">
        <w:t xml:space="preserve"> musi umożliwiać łatwy i szybki dojazd komunikacją miejską nie dalej niż w promieniu 10 km od Dworca Głównego PKP lub dotarcie pieszo w czasie nie większym niż 10 min.  Hotel powinien dysponować</w:t>
      </w:r>
      <w:r w:rsidR="004C6CEB">
        <w:t>:</w:t>
      </w:r>
    </w:p>
    <w:p w14:paraId="568D62A7" w14:textId="77777777" w:rsidR="00E50A46" w:rsidRDefault="00617826" w:rsidP="00172F77">
      <w:pPr>
        <w:pStyle w:val="Akapitzlist"/>
        <w:numPr>
          <w:ilvl w:val="0"/>
          <w:numId w:val="3"/>
        </w:numPr>
        <w:spacing w:line="276" w:lineRule="auto"/>
        <w:jc w:val="both"/>
      </w:pPr>
      <w:r>
        <w:t>bazą konferencyjną, umożliwiającą realizację programu</w:t>
      </w:r>
      <w:r w:rsidR="00DB4198">
        <w:t xml:space="preserve"> </w:t>
      </w:r>
      <w:r>
        <w:t>szkolenia</w:t>
      </w:r>
      <w:r w:rsidR="00E50A46">
        <w:t xml:space="preserve">, </w:t>
      </w:r>
    </w:p>
    <w:p w14:paraId="090E7783" w14:textId="77777777" w:rsidR="004C6CEB" w:rsidRDefault="004C6CEB" w:rsidP="00172F77">
      <w:pPr>
        <w:pStyle w:val="Akapitzlist"/>
        <w:numPr>
          <w:ilvl w:val="0"/>
          <w:numId w:val="3"/>
        </w:numPr>
        <w:spacing w:line="276" w:lineRule="auto"/>
        <w:jc w:val="both"/>
      </w:pPr>
      <w:r>
        <w:t>24 h serwisem hotelowym,</w:t>
      </w:r>
    </w:p>
    <w:p w14:paraId="0B0BA413" w14:textId="77777777" w:rsidR="004C6CEB" w:rsidRDefault="004C6CEB" w:rsidP="00172F77">
      <w:pPr>
        <w:pStyle w:val="Akapitzlist"/>
        <w:numPr>
          <w:ilvl w:val="0"/>
          <w:numId w:val="3"/>
        </w:numPr>
        <w:spacing w:line="276" w:lineRule="auto"/>
        <w:jc w:val="both"/>
      </w:pPr>
      <w:r>
        <w:t>sieci</w:t>
      </w:r>
      <w:r w:rsidR="00AE5C9E">
        <w:t>ą</w:t>
      </w:r>
      <w:r>
        <w:t xml:space="preserve"> Wi-Fi w pokoj</w:t>
      </w:r>
      <w:r w:rsidR="00AE5C9E">
        <w:t>ach oraz salach konferencyjnych</w:t>
      </w:r>
      <w:r w:rsidR="00E50A46">
        <w:t>,</w:t>
      </w:r>
    </w:p>
    <w:p w14:paraId="58A22B51" w14:textId="77777777" w:rsidR="00E50A46" w:rsidRDefault="00E50A46" w:rsidP="00172F77">
      <w:pPr>
        <w:pStyle w:val="Akapitzlist"/>
        <w:numPr>
          <w:ilvl w:val="0"/>
          <w:numId w:val="3"/>
        </w:numPr>
        <w:spacing w:line="276" w:lineRule="auto"/>
        <w:jc w:val="both"/>
      </w:pPr>
      <w:r>
        <w:t>bezpłatną dostępność miejsc parkingowych dla uczestników szkolenia.</w:t>
      </w:r>
    </w:p>
    <w:p w14:paraId="6064A807" w14:textId="5D6B9E06" w:rsidR="00617826" w:rsidRDefault="00617826" w:rsidP="00172F77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Liczba uczestników: maksymalnie </w:t>
      </w:r>
      <w:r w:rsidR="00FA78E8">
        <w:t>wariant 1: 100</w:t>
      </w:r>
      <w:r>
        <w:t xml:space="preserve"> </w:t>
      </w:r>
      <w:r w:rsidR="00F86219">
        <w:t>o</w:t>
      </w:r>
      <w:r>
        <w:t>sób</w:t>
      </w:r>
      <w:r w:rsidR="00FA78E8">
        <w:t>; wariant 2: 125 osób</w:t>
      </w:r>
      <w:r w:rsidR="00F86219">
        <w:t xml:space="preserve"> a w szczególności: </w:t>
      </w:r>
      <w:r w:rsidR="00324584">
        <w:t xml:space="preserve"> </w:t>
      </w:r>
    </w:p>
    <w:p w14:paraId="108EFA13" w14:textId="2D0819C2" w:rsidR="00F86219" w:rsidRDefault="00F86219" w:rsidP="00172F77">
      <w:pPr>
        <w:spacing w:line="276" w:lineRule="auto"/>
        <w:ind w:left="708"/>
      </w:pPr>
      <w:r w:rsidRPr="00F65D17">
        <w:t xml:space="preserve">21-22 marca </w:t>
      </w:r>
      <w:r>
        <w:t>2019 (</w:t>
      </w:r>
      <w:r w:rsidRPr="00F65D17">
        <w:t>Chorzów</w:t>
      </w:r>
      <w:r>
        <w:t xml:space="preserve">) </w:t>
      </w:r>
      <w:r w:rsidR="00FA78E8">
        <w:t>–</w:t>
      </w:r>
      <w:r>
        <w:t xml:space="preserve"> </w:t>
      </w:r>
      <w:r w:rsidR="00FA78E8">
        <w:t xml:space="preserve">wariant 1: 20 </w:t>
      </w:r>
      <w:r>
        <w:t>osób</w:t>
      </w:r>
      <w:r w:rsidR="00FA78E8">
        <w:t>, wariant 2: 25 osób</w:t>
      </w:r>
      <w:r w:rsidR="00560091">
        <w:t xml:space="preserve"> – 1 grupa szkoleniowa</w:t>
      </w:r>
      <w:r w:rsidRPr="00F65D17">
        <w:br/>
        <w:t xml:space="preserve">8-9 kwietnia </w:t>
      </w:r>
      <w:r>
        <w:t>2019 (</w:t>
      </w:r>
      <w:r w:rsidRPr="00F65D17">
        <w:t>Żyrardów</w:t>
      </w:r>
      <w:r>
        <w:t xml:space="preserve">) </w:t>
      </w:r>
      <w:r w:rsidR="00FA78E8">
        <w:t xml:space="preserve">– wariant 1: 20 osób, wariant 2: 25 osób </w:t>
      </w:r>
      <w:r w:rsidR="00560091">
        <w:t>– 1 grupa szkoleniowa</w:t>
      </w:r>
      <w:r w:rsidRPr="00F65D17">
        <w:br/>
        <w:t xml:space="preserve">13-14 maja </w:t>
      </w:r>
      <w:r>
        <w:t>2019 (</w:t>
      </w:r>
      <w:r w:rsidRPr="00F65D17">
        <w:t>Włocławek</w:t>
      </w:r>
      <w:r>
        <w:t xml:space="preserve">) </w:t>
      </w:r>
      <w:r w:rsidR="00FA78E8">
        <w:t>– wariant 1: 20 osób, wariant 2: 25 osób –</w:t>
      </w:r>
      <w:r w:rsidR="00560091">
        <w:t xml:space="preserve"> 1 grupa szkoleniowa</w:t>
      </w:r>
      <w:r w:rsidRPr="00F65D17">
        <w:br/>
        <w:t xml:space="preserve">27-28 maja </w:t>
      </w:r>
      <w:r>
        <w:t>2019 (</w:t>
      </w:r>
      <w:r w:rsidRPr="00F65D17">
        <w:t>Leszno</w:t>
      </w:r>
      <w:r>
        <w:t xml:space="preserve">) </w:t>
      </w:r>
      <w:r w:rsidR="00FA78E8">
        <w:t xml:space="preserve">– wariant 1: 20 osób, wariant 2: 25 osób </w:t>
      </w:r>
      <w:r w:rsidR="00560091">
        <w:t>– 1 grupa szkoleniowa</w:t>
      </w:r>
      <w:r w:rsidRPr="00F65D17">
        <w:br/>
      </w:r>
      <w:r w:rsidR="00FA78E8">
        <w:lastRenderedPageBreak/>
        <w:t xml:space="preserve">II połowa </w:t>
      </w:r>
      <w:r w:rsidRPr="00F65D17">
        <w:t>czerw</w:t>
      </w:r>
      <w:r w:rsidR="00FA78E8">
        <w:t>ca</w:t>
      </w:r>
      <w:r w:rsidRPr="00F65D17">
        <w:t xml:space="preserve"> </w:t>
      </w:r>
      <w:r>
        <w:t>2019 (</w:t>
      </w:r>
      <w:r w:rsidRPr="00F65D17">
        <w:t>Lublin</w:t>
      </w:r>
      <w:r>
        <w:t xml:space="preserve">) </w:t>
      </w:r>
      <w:r w:rsidR="00FA78E8">
        <w:t xml:space="preserve">– wariant 1: 20 osób, wariant 2: 25 osób </w:t>
      </w:r>
      <w:r w:rsidR="00560091">
        <w:t>– 1 grupa szkoleniowa</w:t>
      </w:r>
    </w:p>
    <w:p w14:paraId="581C6319" w14:textId="5FE6A6C1" w:rsidR="00617826" w:rsidRDefault="00617826" w:rsidP="008D4717">
      <w:pPr>
        <w:spacing w:line="276" w:lineRule="auto"/>
        <w:jc w:val="both"/>
      </w:pPr>
      <w:r>
        <w:t>Ostateczna liczba osób zostanie potwierdzona przez Zamawiającego na 5 dni przed szkoleniem.</w:t>
      </w:r>
      <w:r w:rsidR="00F5295D">
        <w:t xml:space="preserve"> </w:t>
      </w:r>
      <w:r>
        <w:t>Równocześnie Zamawiający zastrzega, że całkowita liczba uczestników może zmniejszyć się</w:t>
      </w:r>
      <w:r w:rsidR="00F5295D">
        <w:t xml:space="preserve"> </w:t>
      </w:r>
      <w:r>
        <w:t>maksymalnie o 20% liczby podanej powyżej</w:t>
      </w:r>
      <w:r w:rsidR="00FA78E8">
        <w:t>, niezależnie od wariantu</w:t>
      </w:r>
      <w:r>
        <w:t xml:space="preserve">. </w:t>
      </w:r>
    </w:p>
    <w:p w14:paraId="541298C3" w14:textId="77777777" w:rsidR="00AE5C9E" w:rsidRDefault="00AE5C9E" w:rsidP="008D4717">
      <w:pPr>
        <w:spacing w:line="276" w:lineRule="auto"/>
        <w:jc w:val="both"/>
      </w:pPr>
    </w:p>
    <w:p w14:paraId="687B5325" w14:textId="77777777" w:rsidR="00617826" w:rsidRPr="00F65D17" w:rsidRDefault="00617826" w:rsidP="008D4717">
      <w:pPr>
        <w:spacing w:line="276" w:lineRule="auto"/>
        <w:jc w:val="both"/>
        <w:rPr>
          <w:b/>
        </w:rPr>
      </w:pPr>
      <w:r w:rsidRPr="00F65D17">
        <w:rPr>
          <w:b/>
        </w:rPr>
        <w:t>IV. Obowiązki wykonawcy.</w:t>
      </w:r>
    </w:p>
    <w:p w14:paraId="5E319844" w14:textId="77777777" w:rsidR="00617826" w:rsidRDefault="008D4717" w:rsidP="008D4717">
      <w:pPr>
        <w:spacing w:line="276" w:lineRule="auto"/>
        <w:jc w:val="both"/>
      </w:pPr>
      <w:r>
        <w:t>4.</w:t>
      </w:r>
      <w:r w:rsidR="00617826">
        <w:t>1</w:t>
      </w:r>
      <w:r w:rsidR="000E2638">
        <w:t>.</w:t>
      </w:r>
      <w:r w:rsidR="00617826">
        <w:t xml:space="preserve"> Infrastruktura szkoleniowa:</w:t>
      </w:r>
    </w:p>
    <w:p w14:paraId="2FAB6323" w14:textId="77777777" w:rsidR="00617826" w:rsidRDefault="00617826" w:rsidP="008D4717">
      <w:pPr>
        <w:spacing w:line="276" w:lineRule="auto"/>
        <w:jc w:val="both"/>
      </w:pPr>
      <w:r>
        <w:t>1. Wykonawca zapewni odpowiednią infrastrukturę umożliwiającą realizację szkolenia dla zgłoszonej liczby uczestników.</w:t>
      </w:r>
    </w:p>
    <w:p w14:paraId="5D0707E9" w14:textId="77777777" w:rsidR="00617826" w:rsidRDefault="00617826" w:rsidP="008D4717">
      <w:pPr>
        <w:spacing w:line="276" w:lineRule="auto"/>
        <w:jc w:val="both"/>
      </w:pPr>
      <w:r>
        <w:t>2. Hotel musi dysponować bazą szkoleniową, m.in. salami</w:t>
      </w:r>
      <w:r w:rsidR="000E2638">
        <w:t xml:space="preserve"> </w:t>
      </w:r>
      <w:r>
        <w:t>szkoleniowymi/konferencyjnymi, spełniającymi wszystkie wymagania BHP i ppoż.,</w:t>
      </w:r>
      <w:r w:rsidR="000E2638">
        <w:t xml:space="preserve"> </w:t>
      </w:r>
      <w:r>
        <w:t>które pozwolą na efektywny udział uczestników w zajęciach</w:t>
      </w:r>
      <w:r w:rsidR="000E2638">
        <w:t xml:space="preserve">, </w:t>
      </w:r>
      <w:r>
        <w:t>będą przestronne i komfortowe.</w:t>
      </w:r>
    </w:p>
    <w:p w14:paraId="71C75972" w14:textId="77777777" w:rsidR="00617826" w:rsidRDefault="00617826" w:rsidP="008D4717">
      <w:pPr>
        <w:spacing w:line="276" w:lineRule="auto"/>
        <w:jc w:val="both"/>
      </w:pPr>
      <w:r>
        <w:t xml:space="preserve">3. Każda z </w:t>
      </w:r>
      <w:proofErr w:type="spellStart"/>
      <w:r>
        <w:t>sal</w:t>
      </w:r>
      <w:proofErr w:type="spellEnd"/>
      <w:r>
        <w:t xml:space="preserve"> musi być wyposażona w:</w:t>
      </w:r>
    </w:p>
    <w:p w14:paraId="07BF6886" w14:textId="77777777" w:rsidR="00617826" w:rsidRDefault="00617826" w:rsidP="008D4717">
      <w:pPr>
        <w:spacing w:line="276" w:lineRule="auto"/>
        <w:jc w:val="both"/>
      </w:pPr>
      <w:r>
        <w:t>a) klimatyzację,</w:t>
      </w:r>
    </w:p>
    <w:p w14:paraId="551984C4" w14:textId="77777777" w:rsidR="00617826" w:rsidRDefault="00617826" w:rsidP="008D4717">
      <w:pPr>
        <w:spacing w:line="276" w:lineRule="auto"/>
        <w:jc w:val="both"/>
      </w:pPr>
      <w:r>
        <w:t>b) dostęp do bezprzewodowego Internetu,</w:t>
      </w:r>
    </w:p>
    <w:p w14:paraId="4F0733DC" w14:textId="77777777" w:rsidR="00617826" w:rsidRDefault="00617826" w:rsidP="008D4717">
      <w:pPr>
        <w:spacing w:line="276" w:lineRule="auto"/>
        <w:jc w:val="both"/>
      </w:pPr>
      <w:r>
        <w:t>c) dostęp do światła dziennego z możliwością zaciemnienia okien, np. roletami,</w:t>
      </w:r>
      <w:r w:rsidR="000E2638">
        <w:t xml:space="preserve"> </w:t>
      </w:r>
      <w:r>
        <w:t>żaluzjami,</w:t>
      </w:r>
    </w:p>
    <w:p w14:paraId="625D64E6" w14:textId="77777777" w:rsidR="00617826" w:rsidRDefault="00617826" w:rsidP="008D4717">
      <w:pPr>
        <w:spacing w:line="276" w:lineRule="auto"/>
        <w:jc w:val="both"/>
      </w:pPr>
      <w:r>
        <w:t>d) zaplecze sanitarne,</w:t>
      </w:r>
    </w:p>
    <w:p w14:paraId="33F4AD90" w14:textId="77777777" w:rsidR="00617826" w:rsidRDefault="00617826" w:rsidP="008D4717">
      <w:pPr>
        <w:spacing w:line="276" w:lineRule="auto"/>
        <w:jc w:val="both"/>
      </w:pPr>
      <w:r>
        <w:t>e) sprzęt szkoleniowy i multimedialny, tj. m.in.: projektor multimedialny, nagłośnienie, tablicę flipchart z papierem</w:t>
      </w:r>
      <w:r w:rsidR="000E2638">
        <w:t xml:space="preserve"> </w:t>
      </w:r>
      <w:r>
        <w:t>i flamastrami, ekran projekcyjny o rozmiarze zapewniającym czytelność</w:t>
      </w:r>
      <w:r w:rsidR="000E2638">
        <w:t xml:space="preserve"> </w:t>
      </w:r>
      <w:r>
        <w:t>prezentowanych materiałów multimedialnych,</w:t>
      </w:r>
    </w:p>
    <w:p w14:paraId="4CB33744" w14:textId="77777777" w:rsidR="00617826" w:rsidRDefault="00617826" w:rsidP="008D4717">
      <w:pPr>
        <w:spacing w:line="276" w:lineRule="auto"/>
        <w:jc w:val="both"/>
      </w:pPr>
      <w:r>
        <w:t>f) obsługę techniczną dostępną podczas trwania szkolenia.</w:t>
      </w:r>
    </w:p>
    <w:p w14:paraId="125C1043" w14:textId="77777777" w:rsidR="00617826" w:rsidRDefault="00F62990" w:rsidP="008D4717">
      <w:pPr>
        <w:spacing w:line="276" w:lineRule="auto"/>
        <w:jc w:val="both"/>
      </w:pPr>
      <w:r>
        <w:t>4.</w:t>
      </w:r>
      <w:r w:rsidR="008D4717">
        <w:t>2</w:t>
      </w:r>
      <w:r w:rsidR="00617826">
        <w:t xml:space="preserve"> Miejsca noclegowe:</w:t>
      </w:r>
    </w:p>
    <w:p w14:paraId="70E884AC" w14:textId="6E1B2A3D" w:rsidR="00617826" w:rsidRDefault="00617826" w:rsidP="008D4717">
      <w:pPr>
        <w:spacing w:line="276" w:lineRule="auto"/>
        <w:jc w:val="both"/>
      </w:pPr>
      <w:r>
        <w:t xml:space="preserve">1. Wykonawca zapewni 1 nocleg ze śniadaniem dla maksymalnie </w:t>
      </w:r>
      <w:r w:rsidR="00FA78E8">
        <w:t>wariant 1: 60, wariant 2: 75 osób</w:t>
      </w:r>
      <w:r>
        <w:t>,</w:t>
      </w:r>
      <w:r w:rsidR="00F62990">
        <w:t xml:space="preserve"> </w:t>
      </w:r>
      <w:r>
        <w:t>z pierwszego na drugi dzień szkolenia</w:t>
      </w:r>
      <w:r w:rsidR="00F62990">
        <w:t xml:space="preserve"> oraz</w:t>
      </w:r>
      <w:r w:rsidR="00F21D18">
        <w:t xml:space="preserve"> 2 noclegi ze śniadaniem dla maksymalnie </w:t>
      </w:r>
      <w:r w:rsidR="00FA78E8">
        <w:t xml:space="preserve">wariant 1: 40, wariant 2: 50 osób, </w:t>
      </w:r>
      <w:r w:rsidR="00F21D18">
        <w:t xml:space="preserve">obejmujący dodatkowo dobę przed rozpoczęciem szkolenia </w:t>
      </w:r>
    </w:p>
    <w:p w14:paraId="2336AC61" w14:textId="47F64E4A" w:rsidR="00195286" w:rsidRDefault="00617826" w:rsidP="00195286">
      <w:pPr>
        <w:spacing w:line="276" w:lineRule="auto"/>
        <w:jc w:val="both"/>
      </w:pPr>
      <w:r>
        <w:t>2. Należy zapewnić nocleg w pokojach 2-osobowych (</w:t>
      </w:r>
      <w:r w:rsidR="00FA78E8">
        <w:t>wariant 1: dla 80 osób, wariant 2: dla 90 osób</w:t>
      </w:r>
      <w:r>
        <w:t xml:space="preserve">) oraz w </w:t>
      </w:r>
      <w:r w:rsidR="00F62990">
        <w:t xml:space="preserve"> </w:t>
      </w:r>
      <w:r>
        <w:t>pokojach 1- osobowych (</w:t>
      </w:r>
      <w:r w:rsidR="00FA78E8">
        <w:t xml:space="preserve">wariant 1: dla 20 osób, wariant 2: dla 30 </w:t>
      </w:r>
      <w:r>
        <w:t>osób). Dopuszcza się pokoje 2-dwuosobowych dla ww.</w:t>
      </w:r>
      <w:r w:rsidR="00F21D18">
        <w:t xml:space="preserve"> </w:t>
      </w:r>
      <w:r w:rsidR="00FA78E8">
        <w:t>(wariant 1) 20 lub (wariant 2) 30</w:t>
      </w:r>
      <w:r>
        <w:t xml:space="preserve"> osób do pojedynczego wykorzystania.</w:t>
      </w:r>
      <w:r w:rsidR="00195286" w:rsidRPr="00195286">
        <w:t xml:space="preserve"> </w:t>
      </w:r>
      <w:r w:rsidR="00195286">
        <w:t xml:space="preserve">W pokoju musi znajdować się łazienka wyposażona w prysznic, ręczniki i suszarkę do włosów. </w:t>
      </w:r>
    </w:p>
    <w:p w14:paraId="037FBC51" w14:textId="77777777" w:rsidR="00617826" w:rsidRDefault="00617826" w:rsidP="008D4717">
      <w:pPr>
        <w:spacing w:line="276" w:lineRule="auto"/>
        <w:jc w:val="both"/>
      </w:pPr>
      <w:r>
        <w:t>3. Ostateczna liczba pokoi będzie uzależniona od liczby uczestników szkolenia,</w:t>
      </w:r>
      <w:r w:rsidR="00F21D18">
        <w:t xml:space="preserve"> </w:t>
      </w:r>
      <w:r>
        <w:t>potwierdzonej przez Zamawiającego (patrz pkt III.3).</w:t>
      </w:r>
    </w:p>
    <w:p w14:paraId="56680FF2" w14:textId="77777777" w:rsidR="00617826" w:rsidRDefault="008D4717" w:rsidP="008D4717">
      <w:pPr>
        <w:spacing w:line="276" w:lineRule="auto"/>
        <w:jc w:val="both"/>
      </w:pPr>
      <w:r>
        <w:t>4</w:t>
      </w:r>
      <w:r w:rsidR="00617826">
        <w:t>.3 Wyżywienie:</w:t>
      </w:r>
    </w:p>
    <w:p w14:paraId="71388A4E" w14:textId="77777777" w:rsidR="00617826" w:rsidRDefault="00617826" w:rsidP="008D4717">
      <w:pPr>
        <w:spacing w:line="276" w:lineRule="auto"/>
        <w:jc w:val="both"/>
      </w:pPr>
      <w:r>
        <w:lastRenderedPageBreak/>
        <w:t>1. Menu zostanie ustalone z Zamawiającym w terminie co najmniej 2 dni przed terminem</w:t>
      </w:r>
      <w:r w:rsidR="008D4717">
        <w:t xml:space="preserve"> </w:t>
      </w:r>
      <w:r>
        <w:t xml:space="preserve">szkolenia, </w:t>
      </w:r>
      <w:r w:rsidR="00F5295D">
        <w:t xml:space="preserve">z uwzględnieniem posiłków wegetariańskich. </w:t>
      </w:r>
    </w:p>
    <w:p w14:paraId="211ED8E9" w14:textId="77777777" w:rsidR="00F5295D" w:rsidRDefault="00617826" w:rsidP="00F5295D">
      <w:pPr>
        <w:spacing w:line="276" w:lineRule="auto"/>
        <w:jc w:val="both"/>
      </w:pPr>
      <w:r>
        <w:t>2. Wszystkie posiłki w ramach usługi gastronomicznej będą serwowane w standardzie</w:t>
      </w:r>
      <w:r w:rsidR="008D4717">
        <w:t xml:space="preserve"> </w:t>
      </w:r>
      <w:r>
        <w:t>odpowiadającym standardowi świadczenia usług wybranego hotelu.</w:t>
      </w:r>
      <w:r w:rsidR="00F5295D" w:rsidRPr="00F5295D">
        <w:t xml:space="preserve"> </w:t>
      </w:r>
      <w:r w:rsidR="00F5295D">
        <w:t>Śniadanie powinno być serwowane w formie bufetu z menu europejskim, z uwzględnieniem posiłków wegetariańskich.</w:t>
      </w:r>
    </w:p>
    <w:p w14:paraId="37741ED0" w14:textId="77777777" w:rsidR="00617826" w:rsidRDefault="00617826" w:rsidP="008D4717">
      <w:pPr>
        <w:spacing w:line="276" w:lineRule="auto"/>
        <w:jc w:val="both"/>
      </w:pPr>
      <w:r>
        <w:t xml:space="preserve">3. Przerwa na lunch trwa </w:t>
      </w:r>
      <w:r w:rsidR="008D4717">
        <w:t>3</w:t>
      </w:r>
      <w:r>
        <w:t>0 minut, przerwy kawowe po 15 minut.</w:t>
      </w:r>
    </w:p>
    <w:p w14:paraId="7CCEE5EE" w14:textId="77777777" w:rsidR="00617826" w:rsidRDefault="00617826" w:rsidP="008D4717">
      <w:pPr>
        <w:spacing w:line="276" w:lineRule="auto"/>
        <w:jc w:val="both"/>
      </w:pPr>
      <w:r>
        <w:t>4. Wykonawca jest zobowiązany zapewnić wyżywienie dla każdego uczestnika</w:t>
      </w:r>
      <w:r w:rsidR="008D4717">
        <w:t xml:space="preserve"> </w:t>
      </w:r>
      <w:r>
        <w:t>szkolenia.</w:t>
      </w:r>
      <w:r w:rsidR="00195286">
        <w:t xml:space="preserve"> </w:t>
      </w:r>
      <w:r>
        <w:t>W zakres wyżywienia wchodzą:</w:t>
      </w:r>
    </w:p>
    <w:p w14:paraId="2857C988" w14:textId="77777777" w:rsidR="00617826" w:rsidRDefault="00617826" w:rsidP="008D4717">
      <w:pPr>
        <w:spacing w:line="276" w:lineRule="auto"/>
        <w:jc w:val="both"/>
      </w:pPr>
      <w:r>
        <w:t>a) nocleg ze śniadaniem hotelowym</w:t>
      </w:r>
    </w:p>
    <w:p w14:paraId="4ADB39CD" w14:textId="77777777" w:rsidR="00617826" w:rsidRDefault="00617826" w:rsidP="008D4717">
      <w:pPr>
        <w:spacing w:line="276" w:lineRule="auto"/>
        <w:jc w:val="both"/>
      </w:pPr>
      <w:r>
        <w:t xml:space="preserve">b) przerwy kawowe – kącik kawowy dostępny podczas całego I </w:t>
      </w:r>
      <w:proofErr w:type="spellStart"/>
      <w:r>
        <w:t>i</w:t>
      </w:r>
      <w:proofErr w:type="spellEnd"/>
      <w:r>
        <w:t xml:space="preserve"> II dnia szkolenia:</w:t>
      </w:r>
    </w:p>
    <w:p w14:paraId="57454DAE" w14:textId="77777777" w:rsidR="00617826" w:rsidRDefault="00F5295D" w:rsidP="008D4717">
      <w:pPr>
        <w:spacing w:line="276" w:lineRule="auto"/>
        <w:jc w:val="both"/>
      </w:pPr>
      <w:r>
        <w:t xml:space="preserve">- </w:t>
      </w:r>
      <w:r w:rsidR="00617826">
        <w:t>świeżo parzona kawa, herbata w torebkach (min. 3 rodzaje, w tym co najmniej</w:t>
      </w:r>
      <w:r>
        <w:t xml:space="preserve"> </w:t>
      </w:r>
      <w:r w:rsidR="00617826">
        <w:t>jedna czarna); dodatki – cukier, mleko do kawy, cytryna; soki owocowe; woda</w:t>
      </w:r>
      <w:r>
        <w:t xml:space="preserve"> </w:t>
      </w:r>
      <w:r w:rsidR="00617826">
        <w:t>mineralna gazowana i niegazowana; świeże owoce; ciastka kruche.</w:t>
      </w:r>
      <w:r w:rsidR="00195286" w:rsidRPr="00195286">
        <w:t xml:space="preserve"> Poczęstunek powinien być na bieżąco uzupełniany podczas przerw kawowych.</w:t>
      </w:r>
    </w:p>
    <w:p w14:paraId="18C1EEBF" w14:textId="77777777" w:rsidR="00617826" w:rsidRDefault="00617826" w:rsidP="008D4717">
      <w:pPr>
        <w:spacing w:line="276" w:lineRule="auto"/>
        <w:jc w:val="both"/>
      </w:pPr>
      <w:r>
        <w:t xml:space="preserve">c) lunch (I </w:t>
      </w:r>
      <w:proofErr w:type="spellStart"/>
      <w:r>
        <w:t>i</w:t>
      </w:r>
      <w:proofErr w:type="spellEnd"/>
      <w:r>
        <w:t xml:space="preserve"> II dzień) – w formie bufetu zimnego i ciepłego, który umożliwi wybór</w:t>
      </w:r>
      <w:r w:rsidR="00F5295D">
        <w:t xml:space="preserve"> </w:t>
      </w:r>
      <w:r>
        <w:t>jednego dania z każdego rodzaju (dwa do wyboru). Bufet będzie się składał z:</w:t>
      </w:r>
      <w:r w:rsidR="00F5295D">
        <w:t xml:space="preserve"> </w:t>
      </w:r>
      <w:r>
        <w:t>sałatek zimnych, zupy, dań głównych z dodatkami skrobiowymi oraz</w:t>
      </w:r>
      <w:r w:rsidR="00F5295D">
        <w:t xml:space="preserve"> </w:t>
      </w:r>
      <w:r>
        <w:t>surówkami/warzywami gotowanymi, ciast, napojów (w tym m.in. kawy, herbaty,</w:t>
      </w:r>
      <w:r w:rsidR="00F5295D">
        <w:t xml:space="preserve"> </w:t>
      </w:r>
      <w:r>
        <w:t>soków, wody). W menu należy uwzględnić posiłki dla wegetarian.</w:t>
      </w:r>
    </w:p>
    <w:p w14:paraId="62F0C364" w14:textId="77777777" w:rsidR="00617826" w:rsidRDefault="00617826" w:rsidP="008D4717">
      <w:pPr>
        <w:spacing w:line="276" w:lineRule="auto"/>
        <w:jc w:val="both"/>
      </w:pPr>
      <w:r>
        <w:t>d) kolacja (I dzień) – w formie bufetu zimnego i ciepłego, który umożliwi wybór</w:t>
      </w:r>
      <w:r w:rsidR="00195286">
        <w:t xml:space="preserve"> </w:t>
      </w:r>
      <w:r>
        <w:t>jednego dania z każdego rodzaju (2 do wyboru). Bufet będzie się składał z:</w:t>
      </w:r>
      <w:r w:rsidR="00195286">
        <w:t xml:space="preserve"> </w:t>
      </w:r>
      <w:r>
        <w:t>przystawek, dań głównych z dodatkami skrobiowymi oraz surówkami/warzywami</w:t>
      </w:r>
      <w:r w:rsidR="00195286">
        <w:t xml:space="preserve"> </w:t>
      </w:r>
      <w:r>
        <w:t>gotowanymi, ciast, napojów (w tym m.in. kawy, herbaty, soków, wody). W menu</w:t>
      </w:r>
      <w:r w:rsidR="00195286">
        <w:t xml:space="preserve"> </w:t>
      </w:r>
      <w:r>
        <w:t>należy uwzględnić posiłki dla wegetarian.</w:t>
      </w:r>
    </w:p>
    <w:p w14:paraId="4984C166" w14:textId="77777777" w:rsidR="00617826" w:rsidRPr="00172F77" w:rsidRDefault="00617826" w:rsidP="008D4717">
      <w:pPr>
        <w:spacing w:line="276" w:lineRule="auto"/>
        <w:jc w:val="both"/>
        <w:rPr>
          <w:b/>
        </w:rPr>
      </w:pPr>
      <w:r w:rsidRPr="00172F77">
        <w:rPr>
          <w:b/>
        </w:rPr>
        <w:t>V. Dodatkowe informacje dla Wykonawcy:</w:t>
      </w:r>
    </w:p>
    <w:p w14:paraId="04FC3961" w14:textId="14A154A2" w:rsidR="00617826" w:rsidRDefault="00617826" w:rsidP="008D4717">
      <w:pPr>
        <w:spacing w:line="276" w:lineRule="auto"/>
        <w:jc w:val="both"/>
      </w:pPr>
      <w:r>
        <w:t>1. Wykonawca</w:t>
      </w:r>
      <w:r w:rsidR="003A5835">
        <w:t xml:space="preserve"> jest zobowiązany do</w:t>
      </w:r>
      <w:r>
        <w:t xml:space="preserve"> przygotow</w:t>
      </w:r>
      <w:r w:rsidR="003A5835">
        <w:t xml:space="preserve">ania </w:t>
      </w:r>
      <w:r>
        <w:t>oznakowani</w:t>
      </w:r>
      <w:r w:rsidR="003A5835">
        <w:t>a</w:t>
      </w:r>
      <w:r>
        <w:t xml:space="preserve"> </w:t>
      </w:r>
      <w:proofErr w:type="spellStart"/>
      <w:r>
        <w:t>sal</w:t>
      </w:r>
      <w:proofErr w:type="spellEnd"/>
      <w:r>
        <w:t>, które</w:t>
      </w:r>
      <w:r w:rsidR="003A5835">
        <w:t xml:space="preserve"> </w:t>
      </w:r>
      <w:r>
        <w:t>opublikowano pod adresem:</w:t>
      </w:r>
      <w:r w:rsidR="00DA39BD">
        <w:t xml:space="preserve"> </w:t>
      </w:r>
      <w:r w:rsidR="00DA39BD" w:rsidRPr="00DA39BD">
        <w:t>https://www.popt.gov.pl/strony/o-programie/promocja-programu/zasady-promocji-i-oznakowania-projektow-w-programie/zasady-promocji-i-oznakowania-projektow-w-programie-umowy-podpisane-od-1-stycznia-2018-roku/</w:t>
      </w:r>
    </w:p>
    <w:p w14:paraId="4E2065D9" w14:textId="74801293" w:rsidR="00483570" w:rsidRDefault="00617826" w:rsidP="00483570">
      <w:pPr>
        <w:spacing w:line="276" w:lineRule="auto"/>
        <w:jc w:val="both"/>
      </w:pPr>
      <w:r>
        <w:t xml:space="preserve">Oznakowanie musi uwzględniać: logo </w:t>
      </w:r>
      <w:r w:rsidR="003A38B4">
        <w:t xml:space="preserve">PO Pomoc Techniczna, </w:t>
      </w:r>
      <w:r>
        <w:t xml:space="preserve">Ministerstwa </w:t>
      </w:r>
      <w:r w:rsidR="003A5835">
        <w:t xml:space="preserve">Inwestycji i </w:t>
      </w:r>
      <w:r>
        <w:t xml:space="preserve">Rozwoju oraz Unii Europejskiej. </w:t>
      </w:r>
    </w:p>
    <w:p w14:paraId="0F82D87A" w14:textId="4BF02088" w:rsidR="00483570" w:rsidRDefault="00617826" w:rsidP="00483570">
      <w:pPr>
        <w:spacing w:line="276" w:lineRule="auto"/>
        <w:jc w:val="both"/>
      </w:pPr>
      <w:r>
        <w:t xml:space="preserve">Podana przez Wykonawcę cena ofertowa brutto </w:t>
      </w:r>
      <w:r w:rsidR="00FA78E8">
        <w:t xml:space="preserve">dla wariantu 1 i 2 </w:t>
      </w:r>
      <w:r>
        <w:t>powinna zostać określona zgodnie z przepisami</w:t>
      </w:r>
      <w:r w:rsidR="00172F77">
        <w:t xml:space="preserve"> </w:t>
      </w:r>
      <w:r>
        <w:t>prawa, ze wskazaniem właściwej stawki podatku od towarów i usług (VAT) (lub informacji</w:t>
      </w:r>
      <w:r w:rsidR="00172F77">
        <w:t xml:space="preserve"> </w:t>
      </w:r>
      <w:r>
        <w:t xml:space="preserve">o nieopodatkowaniu lub zwolnieniu z VAT). </w:t>
      </w:r>
      <w:r w:rsidR="00FA78E8">
        <w:t xml:space="preserve">Informację o cenie proszę przesłać na adres </w:t>
      </w:r>
      <w:hyperlink r:id="rId8" w:history="1">
        <w:r w:rsidR="00FA78E8" w:rsidRPr="00FB21F2">
          <w:rPr>
            <w:rStyle w:val="Hipercze"/>
          </w:rPr>
          <w:t>jmatulewicz@irm.krakow.pl</w:t>
        </w:r>
      </w:hyperlink>
      <w:r w:rsidR="00FA78E8">
        <w:t xml:space="preserve"> w terminie do 1 marca 2019 r. do godziny 16.00.</w:t>
      </w:r>
    </w:p>
    <w:p w14:paraId="561CCE0F" w14:textId="3B93B423" w:rsidR="00483570" w:rsidRDefault="00483570" w:rsidP="00483570">
      <w:pPr>
        <w:spacing w:line="276" w:lineRule="auto"/>
        <w:jc w:val="both"/>
      </w:pPr>
      <w:r>
        <w:t>Pytania należy kierować na adres bkluza@igpim.pl.</w:t>
      </w:r>
    </w:p>
    <w:sectPr w:rsidR="004835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C6131" w14:textId="77777777" w:rsidR="007F1B6F" w:rsidRDefault="007F1B6F" w:rsidP="00397DF6">
      <w:pPr>
        <w:spacing w:after="0" w:line="240" w:lineRule="auto"/>
      </w:pPr>
      <w:r>
        <w:separator/>
      </w:r>
    </w:p>
  </w:endnote>
  <w:endnote w:type="continuationSeparator" w:id="0">
    <w:p w14:paraId="327153F4" w14:textId="77777777" w:rsidR="007F1B6F" w:rsidRDefault="007F1B6F" w:rsidP="0039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C5E2B" w14:textId="77777777" w:rsidR="007F1B6F" w:rsidRDefault="007F1B6F" w:rsidP="00397DF6">
      <w:pPr>
        <w:spacing w:after="0" w:line="240" w:lineRule="auto"/>
      </w:pPr>
      <w:r>
        <w:separator/>
      </w:r>
    </w:p>
  </w:footnote>
  <w:footnote w:type="continuationSeparator" w:id="0">
    <w:p w14:paraId="24D821A9" w14:textId="77777777" w:rsidR="007F1B6F" w:rsidRDefault="007F1B6F" w:rsidP="00397DF6">
      <w:pPr>
        <w:spacing w:after="0" w:line="240" w:lineRule="auto"/>
      </w:pPr>
      <w:r>
        <w:continuationSeparator/>
      </w:r>
    </w:p>
  </w:footnote>
  <w:footnote w:id="1">
    <w:p w14:paraId="4B7948CF" w14:textId="77777777" w:rsidR="00397DF6" w:rsidRDefault="00397DF6" w:rsidP="00397DF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97DF6">
        <w:t xml:space="preserve">Hotel, który posiada decyzję właściwego Marszałka Województwa o zaszeregowaniu go do kategorii oznaczonej czterema gwiazdkami na podstawie art. 38 ust.1 i art. 42 Ustawy z dnia 29 sierpnia 1997 r. </w:t>
      </w:r>
      <w:r>
        <w:t>o usługach hotelarskich oraz usługach pilotów wycieczek i przewodników turystycznych</w:t>
      </w:r>
      <w:r w:rsidRPr="00397DF6">
        <w:t xml:space="preserve"> (</w:t>
      </w:r>
      <w:r>
        <w:t>t.j. Dz. U. z 2019 r. poz. 238.</w:t>
      </w:r>
      <w:r w:rsidRPr="00397DF6">
        <w:t>) i znajduje się w Centralnym Wykazie Obiektów Hotelarskich (https://turystyka.gov.pl/cwoh/index).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ADA22" w14:textId="32D45446" w:rsidR="003A38B4" w:rsidRDefault="003A38B4">
    <w:pPr>
      <w:pStyle w:val="Nagwek"/>
    </w:pPr>
    <w:r w:rsidRPr="003A38B4">
      <w:rPr>
        <w:noProof/>
      </w:rPr>
      <w:drawing>
        <wp:inline distT="0" distB="0" distL="0" distR="0" wp14:anchorId="2B781F9C" wp14:editId="2A482D04">
          <wp:extent cx="5760720" cy="6223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DE02E9" w14:textId="77777777" w:rsidR="003A38B4" w:rsidRDefault="003A3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4B1"/>
    <w:multiLevelType w:val="hybridMultilevel"/>
    <w:tmpl w:val="0EC2A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7C92"/>
    <w:multiLevelType w:val="hybridMultilevel"/>
    <w:tmpl w:val="6FD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57623"/>
    <w:multiLevelType w:val="hybridMultilevel"/>
    <w:tmpl w:val="DD5EF69A"/>
    <w:lvl w:ilvl="0" w:tplc="1F22BD7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0645"/>
    <w:multiLevelType w:val="hybridMultilevel"/>
    <w:tmpl w:val="11568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C2024"/>
    <w:multiLevelType w:val="hybridMultilevel"/>
    <w:tmpl w:val="551EEF5C"/>
    <w:lvl w:ilvl="0" w:tplc="1F22BD78">
      <w:start w:val="1"/>
      <w:numFmt w:val="bullet"/>
      <w:lvlText w:val="‒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26"/>
    <w:rsid w:val="00063453"/>
    <w:rsid w:val="000E2638"/>
    <w:rsid w:val="00172F77"/>
    <w:rsid w:val="00195286"/>
    <w:rsid w:val="00230D9F"/>
    <w:rsid w:val="00320CA9"/>
    <w:rsid w:val="00324584"/>
    <w:rsid w:val="00363270"/>
    <w:rsid w:val="00397DF6"/>
    <w:rsid w:val="003A38B4"/>
    <w:rsid w:val="003A5835"/>
    <w:rsid w:val="003F0C07"/>
    <w:rsid w:val="00483570"/>
    <w:rsid w:val="004C0C89"/>
    <w:rsid w:val="004C6CEB"/>
    <w:rsid w:val="00500C37"/>
    <w:rsid w:val="0052061C"/>
    <w:rsid w:val="005362CD"/>
    <w:rsid w:val="00560091"/>
    <w:rsid w:val="0059707C"/>
    <w:rsid w:val="00617826"/>
    <w:rsid w:val="00691CB5"/>
    <w:rsid w:val="007F1B6F"/>
    <w:rsid w:val="00860047"/>
    <w:rsid w:val="008D4717"/>
    <w:rsid w:val="008F3BCF"/>
    <w:rsid w:val="00AE5C9E"/>
    <w:rsid w:val="00B12A8C"/>
    <w:rsid w:val="00DA39BD"/>
    <w:rsid w:val="00DB4198"/>
    <w:rsid w:val="00E50A46"/>
    <w:rsid w:val="00EE3EA8"/>
    <w:rsid w:val="00F21D18"/>
    <w:rsid w:val="00F36FD5"/>
    <w:rsid w:val="00F5295D"/>
    <w:rsid w:val="00F62990"/>
    <w:rsid w:val="00F65D17"/>
    <w:rsid w:val="00F86219"/>
    <w:rsid w:val="00FA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0DAE"/>
  <w15:chartTrackingRefBased/>
  <w15:docId w15:val="{3626078B-2383-4C94-9CF4-B1F6D5EC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D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D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D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9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9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9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9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2F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8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78E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A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8B4"/>
  </w:style>
  <w:style w:type="paragraph" w:styleId="Stopka">
    <w:name w:val="footer"/>
    <w:basedOn w:val="Normalny"/>
    <w:link w:val="StopkaZnak"/>
    <w:uiPriority w:val="99"/>
    <w:unhideWhenUsed/>
    <w:rsid w:val="003A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tulewicz@ir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4D382-3824-438B-86BA-367B13C6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 Spa</dc:creator>
  <cp:keywords/>
  <dc:description/>
  <cp:lastModifiedBy>Jaromir Matulewicz</cp:lastModifiedBy>
  <cp:revision>2</cp:revision>
  <dcterms:created xsi:type="dcterms:W3CDTF">2019-02-26T10:27:00Z</dcterms:created>
  <dcterms:modified xsi:type="dcterms:W3CDTF">2019-02-26T10:27:00Z</dcterms:modified>
</cp:coreProperties>
</file>