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D9" w:rsidRDefault="00E15F33" w:rsidP="006666D9">
      <w:pPr>
        <w:tabs>
          <w:tab w:val="left" w:pos="5954"/>
        </w:tabs>
        <w:spacing w:after="0" w:line="360" w:lineRule="auto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Kraków, </w:t>
      </w:r>
      <w:r w:rsidR="00EA3F92">
        <w:rPr>
          <w:rFonts w:ascii="Garamond" w:hAnsi="Garamond" w:cs="Arial"/>
          <w:sz w:val="24"/>
          <w:szCs w:val="24"/>
        </w:rPr>
        <w:t>4</w:t>
      </w:r>
      <w:r w:rsidR="006666D9" w:rsidRPr="00FB52C6">
        <w:rPr>
          <w:rFonts w:ascii="Garamond" w:hAnsi="Garamond" w:cs="Arial"/>
          <w:sz w:val="24"/>
          <w:szCs w:val="24"/>
        </w:rPr>
        <w:t xml:space="preserve"> </w:t>
      </w:r>
      <w:r w:rsidR="00EA3F92">
        <w:rPr>
          <w:rFonts w:ascii="Garamond" w:hAnsi="Garamond" w:cs="Arial"/>
          <w:sz w:val="24"/>
          <w:szCs w:val="24"/>
        </w:rPr>
        <w:t>marca</w:t>
      </w:r>
      <w:r w:rsidR="006666D9">
        <w:rPr>
          <w:rFonts w:ascii="Garamond" w:hAnsi="Garamond" w:cs="Arial"/>
          <w:sz w:val="24"/>
          <w:szCs w:val="24"/>
        </w:rPr>
        <w:t xml:space="preserve"> 2020</w:t>
      </w:r>
      <w:r w:rsidR="006666D9" w:rsidRPr="00FB52C6">
        <w:rPr>
          <w:rFonts w:ascii="Garamond" w:hAnsi="Garamond" w:cs="Arial"/>
          <w:sz w:val="24"/>
          <w:szCs w:val="24"/>
        </w:rPr>
        <w:t xml:space="preserve"> r.</w:t>
      </w:r>
    </w:p>
    <w:p w:rsidR="006666D9" w:rsidRPr="00FB52C6" w:rsidRDefault="006666D9" w:rsidP="006666D9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Zamawiający </w:t>
      </w:r>
    </w:p>
    <w:p w:rsidR="006666D9" w:rsidRPr="00FB52C6" w:rsidRDefault="006666D9" w:rsidP="006666D9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Instytut Rozwoju Miast i Regionów, </w:t>
      </w:r>
    </w:p>
    <w:p w:rsidR="006666D9" w:rsidRPr="00FB52C6" w:rsidRDefault="006666D9" w:rsidP="006666D9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03-782 Warszawa, ul. Targowa 45, </w:t>
      </w:r>
    </w:p>
    <w:p w:rsidR="006666D9" w:rsidRPr="00FB52C6" w:rsidRDefault="006666D9" w:rsidP="006666D9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FB52C6">
        <w:rPr>
          <w:rFonts w:ascii="Garamond" w:hAnsi="Garamond" w:cs="Arial"/>
          <w:sz w:val="24"/>
          <w:szCs w:val="24"/>
        </w:rPr>
        <w:t>adres</w:t>
      </w:r>
      <w:proofErr w:type="gramEnd"/>
      <w:r w:rsidRPr="00FB52C6">
        <w:rPr>
          <w:rFonts w:ascii="Garamond" w:hAnsi="Garamond" w:cs="Arial"/>
          <w:sz w:val="24"/>
          <w:szCs w:val="24"/>
        </w:rPr>
        <w:t xml:space="preserve"> korespondencyjny: </w:t>
      </w:r>
    </w:p>
    <w:p w:rsidR="006666D9" w:rsidRPr="00FB52C6" w:rsidRDefault="006666D9" w:rsidP="006666D9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30-015 Kraków, ul. Cieszyńska 2</w:t>
      </w:r>
    </w:p>
    <w:p w:rsidR="006666D9" w:rsidRPr="00FB52C6" w:rsidRDefault="006666D9" w:rsidP="006666D9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DO </w:t>
      </w:r>
      <w:proofErr w:type="gramStart"/>
      <w:r w:rsidRPr="00FB52C6">
        <w:rPr>
          <w:rFonts w:ascii="Garamond" w:hAnsi="Garamond" w:cs="Arial"/>
          <w:b/>
          <w:sz w:val="24"/>
          <w:szCs w:val="24"/>
        </w:rPr>
        <w:t>WSZYSTKICH KOGO</w:t>
      </w:r>
      <w:proofErr w:type="gramEnd"/>
      <w:r w:rsidRPr="00FB52C6">
        <w:rPr>
          <w:rFonts w:ascii="Garamond" w:hAnsi="Garamond" w:cs="Arial"/>
          <w:b/>
          <w:sz w:val="24"/>
          <w:szCs w:val="24"/>
        </w:rPr>
        <w:t xml:space="preserve"> DOTYCZY</w:t>
      </w:r>
    </w:p>
    <w:p w:rsidR="006666D9" w:rsidRPr="00FB52C6" w:rsidRDefault="006666D9" w:rsidP="006666D9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>WYNIK POSTĘPOWANIA</w:t>
      </w:r>
    </w:p>
    <w:p w:rsidR="006666D9" w:rsidRPr="00FB52C6" w:rsidRDefault="006666D9" w:rsidP="006666D9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EA3F92" w:rsidRDefault="00EA3F92" w:rsidP="006666D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EA3F92">
        <w:rPr>
          <w:rFonts w:ascii="Garamond" w:hAnsi="Garamond"/>
          <w:b/>
          <w:sz w:val="24"/>
          <w:szCs w:val="24"/>
        </w:rPr>
        <w:t>Numer postępowania: 2/PZP-SP/2020</w:t>
      </w:r>
    </w:p>
    <w:p w:rsidR="006666D9" w:rsidRDefault="00144BA7" w:rsidP="006666D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Dot. </w:t>
      </w:r>
      <w:r w:rsidR="00EA3F92" w:rsidRPr="00EA3F92">
        <w:rPr>
          <w:rFonts w:ascii="Garamond" w:hAnsi="Garamond"/>
          <w:b/>
          <w:sz w:val="24"/>
          <w:szCs w:val="24"/>
        </w:rPr>
        <w:t xml:space="preserve">usługi wynajęcia </w:t>
      </w:r>
      <w:proofErr w:type="spellStart"/>
      <w:r w:rsidR="00EA3F92" w:rsidRPr="00EA3F92">
        <w:rPr>
          <w:rFonts w:ascii="Garamond" w:hAnsi="Garamond"/>
          <w:b/>
          <w:sz w:val="24"/>
          <w:szCs w:val="24"/>
        </w:rPr>
        <w:t>sal</w:t>
      </w:r>
      <w:proofErr w:type="spellEnd"/>
      <w:r w:rsidR="00EA3F92" w:rsidRPr="00EA3F92">
        <w:rPr>
          <w:rFonts w:ascii="Garamond" w:hAnsi="Garamond"/>
          <w:b/>
          <w:sz w:val="24"/>
          <w:szCs w:val="24"/>
        </w:rPr>
        <w:t xml:space="preserve"> szkoleniowych oraz usługi </w:t>
      </w:r>
      <w:proofErr w:type="gramStart"/>
      <w:r w:rsidR="00EA3F92" w:rsidRPr="00EA3F92">
        <w:rPr>
          <w:rFonts w:ascii="Garamond" w:hAnsi="Garamond"/>
          <w:b/>
          <w:sz w:val="24"/>
          <w:szCs w:val="24"/>
        </w:rPr>
        <w:t>cat</w:t>
      </w:r>
      <w:r w:rsidR="00EA3F92">
        <w:rPr>
          <w:rFonts w:ascii="Garamond" w:hAnsi="Garamond"/>
          <w:b/>
          <w:sz w:val="24"/>
          <w:szCs w:val="24"/>
        </w:rPr>
        <w:t>eringowe  na</w:t>
      </w:r>
      <w:proofErr w:type="gramEnd"/>
      <w:r w:rsidR="00EA3F92">
        <w:rPr>
          <w:rFonts w:ascii="Garamond" w:hAnsi="Garamond"/>
          <w:b/>
          <w:sz w:val="24"/>
          <w:szCs w:val="24"/>
        </w:rPr>
        <w:t xml:space="preserve"> potrzeby szkoleń w </w:t>
      </w:r>
      <w:r w:rsidR="00EA3F92" w:rsidRPr="00EA3F92">
        <w:rPr>
          <w:rFonts w:ascii="Garamond" w:hAnsi="Garamond"/>
          <w:b/>
          <w:sz w:val="24"/>
          <w:szCs w:val="24"/>
        </w:rPr>
        <w:t>ramach projektu „Budowanie potencjału instytucjona</w:t>
      </w:r>
      <w:r w:rsidR="00EA3F92">
        <w:rPr>
          <w:rFonts w:ascii="Garamond" w:hAnsi="Garamond"/>
          <w:b/>
          <w:sz w:val="24"/>
          <w:szCs w:val="24"/>
        </w:rPr>
        <w:t>lnego średnich i małych miast w </w:t>
      </w:r>
      <w:r w:rsidR="00EA3F92" w:rsidRPr="00EA3F92">
        <w:rPr>
          <w:rFonts w:ascii="Garamond" w:hAnsi="Garamond"/>
          <w:b/>
          <w:sz w:val="24"/>
          <w:szCs w:val="24"/>
        </w:rPr>
        <w:t>Polsce na rzecz wdrażania skutecznych lokalnych polityk rozwoju”</w:t>
      </w:r>
    </w:p>
    <w:p w:rsidR="00EA3F92" w:rsidRPr="006666D9" w:rsidRDefault="00EA3F92" w:rsidP="006666D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6666D9" w:rsidRPr="00FB52C6" w:rsidRDefault="006666D9" w:rsidP="006666D9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 w:rsidRPr="00FB52C6">
        <w:rPr>
          <w:rFonts w:ascii="Garamond" w:hAnsi="Garamond" w:cs="Georgia"/>
          <w:sz w:val="24"/>
          <w:szCs w:val="24"/>
        </w:rPr>
        <w:t>Szanowni Państwo,</w:t>
      </w:r>
    </w:p>
    <w:p w:rsidR="006666D9" w:rsidRPr="00FB52C6" w:rsidRDefault="006666D9" w:rsidP="006666D9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proofErr w:type="gramStart"/>
      <w:r>
        <w:rPr>
          <w:rFonts w:ascii="Garamond" w:hAnsi="Garamond" w:cs="Georgia"/>
          <w:sz w:val="24"/>
          <w:szCs w:val="24"/>
        </w:rPr>
        <w:t>w</w:t>
      </w:r>
      <w:proofErr w:type="gramEnd"/>
      <w:r w:rsidRPr="00FB52C6">
        <w:rPr>
          <w:rFonts w:ascii="Garamond" w:hAnsi="Garamond" w:cs="Georgia"/>
          <w:sz w:val="24"/>
          <w:szCs w:val="24"/>
        </w:rPr>
        <w:t xml:space="preserve"> sprawie ogłoszonego przez </w:t>
      </w:r>
      <w:r w:rsidRPr="00FB52C6">
        <w:rPr>
          <w:rFonts w:ascii="Garamond" w:hAnsi="Garamond" w:cs="Arial"/>
          <w:sz w:val="24"/>
          <w:szCs w:val="24"/>
        </w:rPr>
        <w:t xml:space="preserve">Instytut Rozwoju Miast i Regionów postępowania o udzielenie zamówienia publicznego w przedmiocie jak wyżej, </w:t>
      </w:r>
      <w:r w:rsidRPr="00FB52C6">
        <w:rPr>
          <w:rFonts w:ascii="Garamond" w:hAnsi="Garamond" w:cs="Georgia"/>
          <w:sz w:val="24"/>
          <w:szCs w:val="24"/>
        </w:rPr>
        <w:t>Zamawiający</w:t>
      </w:r>
      <w:r>
        <w:rPr>
          <w:rFonts w:ascii="Garamond" w:hAnsi="Garamond" w:cs="Georgia"/>
          <w:sz w:val="24"/>
          <w:szCs w:val="24"/>
        </w:rPr>
        <w:t>, działając na podstawie zapisów zapytania</w:t>
      </w:r>
      <w:r w:rsidRPr="00FB52C6">
        <w:rPr>
          <w:rFonts w:ascii="Garamond" w:hAnsi="Garamond" w:cs="Georgia"/>
          <w:sz w:val="24"/>
          <w:szCs w:val="24"/>
        </w:rPr>
        <w:t xml:space="preserve"> informuje</w:t>
      </w:r>
      <w:r w:rsidR="00144BA7">
        <w:rPr>
          <w:rFonts w:ascii="Garamond" w:hAnsi="Garamond" w:cs="Georgia"/>
          <w:sz w:val="24"/>
          <w:szCs w:val="24"/>
        </w:rPr>
        <w:t>,</w:t>
      </w:r>
      <w:r w:rsidRPr="00FB52C6">
        <w:rPr>
          <w:rFonts w:ascii="Garamond" w:hAnsi="Garamond" w:cs="Georgia"/>
          <w:sz w:val="24"/>
          <w:szCs w:val="24"/>
        </w:rPr>
        <w:t xml:space="preserve"> co następuje:</w:t>
      </w:r>
    </w:p>
    <w:p w:rsidR="006666D9" w:rsidRPr="00FB52C6" w:rsidRDefault="006666D9" w:rsidP="006666D9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6666D9" w:rsidRDefault="006666D9" w:rsidP="006666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upływu terminu składania ofert oferty złożyli następujący wykonawcy:</w:t>
      </w:r>
    </w:p>
    <w:p w:rsidR="00074721" w:rsidRDefault="00074721" w:rsidP="00074721">
      <w:pPr>
        <w:pStyle w:val="Akapitzlist"/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074721" w:rsidRPr="00074721" w:rsidRDefault="00074721" w:rsidP="00074721">
      <w:pPr>
        <w:spacing w:after="0" w:line="360" w:lineRule="auto"/>
        <w:jc w:val="both"/>
        <w:rPr>
          <w:rFonts w:ascii="Garamond" w:hAnsi="Garamond"/>
          <w:i/>
          <w:sz w:val="20"/>
          <w:szCs w:val="24"/>
        </w:rPr>
      </w:pPr>
      <w:r w:rsidRPr="00074721">
        <w:rPr>
          <w:rFonts w:ascii="Garamond" w:hAnsi="Garamond"/>
          <w:i/>
          <w:sz w:val="20"/>
          <w:szCs w:val="24"/>
        </w:rPr>
        <w:t>Uwaga: na czerwono zaznaczono poprawione omyłki rachunkowe wykonawców – wskazana cena jest ceną po poprawkach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4204"/>
        <w:gridCol w:w="4204"/>
      </w:tblGrid>
      <w:tr w:rsidR="00074721" w:rsidRPr="00074721" w:rsidTr="00074721">
        <w:trPr>
          <w:trHeight w:val="29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</w:t>
            </w:r>
            <w:r w:rsidRPr="00074721">
              <w:rPr>
                <w:rFonts w:ascii="Garamond" w:eastAsia="Times New Roman" w:hAnsi="Garamond" w:cs="Calibri"/>
                <w:color w:val="000000"/>
                <w:lang w:eastAsia="pl-PL"/>
              </w:rPr>
              <w:t>zęść 1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</w:tr>
      <w:tr w:rsidR="00074721" w:rsidRPr="00074721" w:rsidTr="00074721">
        <w:trPr>
          <w:trHeight w:val="29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Nazwa Wykonawcy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Cena brutto łączna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Silver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bird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Events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Natalia Gołąb, ul. 1 Maja 82a/7, 58-500 Jelenia Góra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18 400,00 zł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PP-H Zioła Polskie sp. z o.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., Al.. Jerozolimskie 123a, 02-017 Warszawa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11 800,00 zł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UpHotel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. Solna 4, 58-500 Jelenia Góra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18 250,00 zł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Modern Events Magdalena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Gęca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ul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Nowy Świat 26/8, 00-373 Warszawa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  <w:t>20 004,00 zł</w:t>
            </w:r>
          </w:p>
        </w:tc>
      </w:tr>
      <w:tr w:rsidR="00074721" w:rsidRPr="00074721" w:rsidTr="00074721">
        <w:trPr>
          <w:trHeight w:val="29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41FB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41FB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41FB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</w:tr>
      <w:tr w:rsidR="00074721" w:rsidRPr="00074721" w:rsidTr="00074721">
        <w:trPr>
          <w:trHeight w:val="29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</w:t>
            </w:r>
            <w:r w:rsidRPr="00074721">
              <w:rPr>
                <w:rFonts w:ascii="Garamond" w:eastAsia="Times New Roman" w:hAnsi="Garamond" w:cs="Calibri"/>
                <w:color w:val="000000"/>
                <w:lang w:eastAsia="pl-PL"/>
              </w:rPr>
              <w:t>zęść 2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</w:tr>
      <w:tr w:rsidR="00074721" w:rsidRPr="00074721" w:rsidTr="00074721">
        <w:trPr>
          <w:trHeight w:val="29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Nazwa Wykonawcy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Cena brutto łączna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Silver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bird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Events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Natalia Gołąb, ul. 1 Maja 82a/7, 58-500 Jelenia Góra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11 500,00 zł</w:t>
            </w:r>
          </w:p>
        </w:tc>
      </w:tr>
      <w:tr w:rsidR="00074721" w:rsidRPr="00074721" w:rsidTr="00074721">
        <w:trPr>
          <w:trHeight w:val="78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Gastronopmiczne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Chimera Artur Wroński, ul. Św. Anny 3, 31-008 Kraków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  <w:t>16 122,50 zł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UpHotel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. Solna 4, 58-500 Jelenia Góra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11 406,25 zł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Modern Events Magdalena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Gęca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ul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Nowy Świat 26/8, 00-373 Warszawa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FF0000"/>
                <w:lang w:eastAsia="pl-PL"/>
              </w:rPr>
              <w:t>12 502,50 zł</w:t>
            </w:r>
          </w:p>
        </w:tc>
      </w:tr>
      <w:tr w:rsidR="00074721" w:rsidRPr="00074721" w:rsidTr="00074721">
        <w:trPr>
          <w:trHeight w:val="29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</w:tr>
      <w:tr w:rsidR="00074721" w:rsidRPr="00074721" w:rsidTr="00074721">
        <w:trPr>
          <w:trHeight w:val="29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3 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</w:tr>
      <w:tr w:rsidR="00074721" w:rsidRPr="00074721" w:rsidTr="00074721">
        <w:trPr>
          <w:trHeight w:val="29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Nazwa Wykonawcy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Cena brutto łączna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Silver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bird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Events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Natalia Gołąb, ul. 1 Maja 82a/7, 58-500 Jelenia Góra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  <w:t>4 840,02 zł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UpHotel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. Solna 4, 58-500 Jelenia Góra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5 910,08 zł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Modern Events Magdalena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Gęca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ul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Nowy Świat 26/8, 00-373 Warszawa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  <w:t>6 701,00 zł</w:t>
            </w:r>
          </w:p>
        </w:tc>
      </w:tr>
      <w:tr w:rsidR="00074721" w:rsidRPr="00074721" w:rsidTr="00074721">
        <w:trPr>
          <w:trHeight w:val="29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</w:tr>
      <w:tr w:rsidR="00074721" w:rsidRPr="00074721" w:rsidTr="00074721">
        <w:trPr>
          <w:trHeight w:val="29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Część 4 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</w:tr>
      <w:tr w:rsidR="00074721" w:rsidRPr="00074721" w:rsidTr="00074721">
        <w:trPr>
          <w:trHeight w:val="29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Nazwa Wykonawcy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Cena brutto łączna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Silver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bird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Events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Natalia Gołąb, ul. 1 Maja 82a/7, 58-500 Jelenia Góra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  <w:t>4 980,02 zł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UpHotel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. Solna 4, 58-500 Jelenia Góra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5 910,08 zł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Modern Events Magdalena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Gęca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ul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Nowy Świat 26/8, 00-373 Warszawa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  <w:t>6 701,00 zł</w:t>
            </w:r>
          </w:p>
        </w:tc>
      </w:tr>
      <w:tr w:rsidR="00074721" w:rsidRPr="00074721" w:rsidTr="00074721">
        <w:trPr>
          <w:trHeight w:val="29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</w:tr>
      <w:tr w:rsidR="00074721" w:rsidRPr="00074721" w:rsidTr="00074721">
        <w:trPr>
          <w:trHeight w:val="29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</w:t>
            </w:r>
            <w:r w:rsidRPr="00074721">
              <w:rPr>
                <w:rFonts w:ascii="Garamond" w:eastAsia="Times New Roman" w:hAnsi="Garamond" w:cs="Calibri"/>
                <w:color w:val="000000"/>
                <w:lang w:eastAsia="pl-PL"/>
              </w:rPr>
              <w:t>zęść 5</w:t>
            </w:r>
          </w:p>
        </w:tc>
        <w:tc>
          <w:tcPr>
            <w:tcW w:w="2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</w:tr>
      <w:tr w:rsidR="00074721" w:rsidRPr="00074721" w:rsidTr="00074721">
        <w:trPr>
          <w:trHeight w:val="29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Nazwa Wykonawcy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Cena brutto łączna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Silver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bird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Events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Natalia Gołąb, ul. 1 Maja 82a/7, 58-500 Jelenia Góra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  <w:t>7 890,03 zł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UpHotel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. Solna 4, 58-500 Jelenia Góra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lang w:eastAsia="pl-PL"/>
              </w:rPr>
              <w:t>8 865,12 zł</w:t>
            </w:r>
          </w:p>
        </w:tc>
      </w:tr>
      <w:tr w:rsidR="00074721" w:rsidRPr="00074721" w:rsidTr="00074721">
        <w:trPr>
          <w:trHeight w:val="52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Modern Events Magdalena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Gęca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ul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Nowy Świat 26/8, 00-373 Warszawa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FF0000"/>
                <w:sz w:val="20"/>
                <w:szCs w:val="20"/>
                <w:lang w:eastAsia="pl-PL"/>
              </w:rPr>
              <w:t>10 051,50 zł</w:t>
            </w:r>
          </w:p>
        </w:tc>
      </w:tr>
    </w:tbl>
    <w:p w:rsidR="00AC3472" w:rsidRPr="00AC3472" w:rsidRDefault="00AC3472" w:rsidP="00AC3472">
      <w:pPr>
        <w:pStyle w:val="Akapitzlist"/>
        <w:ind w:left="1080"/>
        <w:rPr>
          <w:rFonts w:ascii="Garamond" w:hAnsi="Garamond"/>
          <w:sz w:val="24"/>
          <w:szCs w:val="24"/>
        </w:rPr>
      </w:pPr>
    </w:p>
    <w:p w:rsidR="00074721" w:rsidRDefault="00074721" w:rsidP="00AC34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Zamawiający informuje o odstąpieniu od realizacji zamówienia w zakresie części 3 i 4, na podstawie pkt 10.6 Zapytania, albowiem w częściach tych, z uwagi na brak </w:t>
      </w:r>
      <w:r>
        <w:rPr>
          <w:rFonts w:ascii="Garamond" w:hAnsi="Garamond"/>
          <w:sz w:val="24"/>
          <w:szCs w:val="24"/>
        </w:rPr>
        <w:lastRenderedPageBreak/>
        <w:t>zainteresowania odbiorców, nie będą prowadzone przez Zamawiającego szkolenia we wskazanym terminie.</w:t>
      </w:r>
    </w:p>
    <w:p w:rsidR="006666D9" w:rsidRDefault="00AC3472" w:rsidP="00AC34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Zestawienie ofert wraz z przyznaną liczbą punktów </w:t>
      </w:r>
      <w:r w:rsidR="00074721">
        <w:rPr>
          <w:rFonts w:ascii="Garamond" w:hAnsi="Garamond"/>
          <w:sz w:val="24"/>
          <w:szCs w:val="24"/>
        </w:rPr>
        <w:t xml:space="preserve">w zakresie pozostałych części </w:t>
      </w:r>
      <w:r>
        <w:rPr>
          <w:rFonts w:ascii="Garamond" w:hAnsi="Garamond"/>
          <w:sz w:val="24"/>
          <w:szCs w:val="24"/>
        </w:rPr>
        <w:t>poniżej: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4938"/>
        <w:gridCol w:w="3471"/>
      </w:tblGrid>
      <w:tr w:rsidR="00074721" w:rsidRPr="00074721" w:rsidTr="00074721">
        <w:trPr>
          <w:trHeight w:val="283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lang w:eastAsia="pl-PL"/>
              </w:rPr>
              <w:t>część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Nazwa Wykonawcy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Liczba pkt w kryterium cena (100%)</w:t>
            </w: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Silver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bird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Events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Natalia Gołąb, ul. 1 Maja 82a/7, 58-500 Jelenia Góra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64,13</w:t>
            </w: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PP-H Zioła Polskie sp. z o.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., Al.. Jerozolimskie 123a, 02-017 Warszawa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UpHotel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. Solna 4, 58-500 Jelenia Góra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64,66</w:t>
            </w: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Modern Events Magdalena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Gęca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ul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Nowy Świat 26/8, 00-373 Warszawa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58,99</w:t>
            </w: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lang w:eastAsia="pl-PL"/>
              </w:rPr>
              <w:t>część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2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Nazwa Wykonawcy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Liczba pkt w kryterium cena (100%)</w:t>
            </w: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Silver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bird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Events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Natalia Gołąb, ul. 1 Maja 82a/7, 58-500 Jelenia Góra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99,18</w:t>
            </w: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Gastronopmiczne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Chimera Artur Wroński, ul. Św. Anny 3, 31-008 Kraków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70,75</w:t>
            </w: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UpHotel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. Solna 4, 58-500 Jelenia Góra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Modern Events Magdalena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Gęca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ul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Nowy Świat 26/8, 00-373 Warszawa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91,23</w:t>
            </w: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  <w:tc>
          <w:tcPr>
            <w:tcW w:w="2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lang w:eastAsia="pl-PL"/>
              </w:rPr>
              <w:t>część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5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721" w:rsidRPr="00074721" w:rsidRDefault="00074721" w:rsidP="0007472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LP</w:t>
            </w:r>
          </w:p>
        </w:tc>
        <w:tc>
          <w:tcPr>
            <w:tcW w:w="2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4"/>
                <w:lang w:eastAsia="pl-PL"/>
              </w:rPr>
              <w:t>Nazwa Wykonawcy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Liczba pkt w kryterium cena (100%)</w:t>
            </w: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Silver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bird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Events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Natalia Gołąb, ul. 1 Maja 82a/7, 58-500 Jelenia Góra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UpHotel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 Sp. z o.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o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 xml:space="preserve">., </w:t>
            </w:r>
            <w:proofErr w:type="gram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. Solna 4, 58-500 Jelenia Góra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89,00</w:t>
            </w:r>
          </w:p>
        </w:tc>
      </w:tr>
      <w:tr w:rsidR="00074721" w:rsidRPr="00074721" w:rsidTr="00074721">
        <w:trPr>
          <w:trHeight w:val="283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Modern Events Magdalena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Gęca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>ul</w:t>
            </w:r>
            <w:proofErr w:type="spellEnd"/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Nowy Świat 26/8, 00-373 Warszawa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21" w:rsidRPr="00074721" w:rsidRDefault="00074721" w:rsidP="0007472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</w:pPr>
            <w:r w:rsidRPr="0007472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pl-PL"/>
              </w:rPr>
              <w:t>78,50</w:t>
            </w:r>
          </w:p>
        </w:tc>
      </w:tr>
    </w:tbl>
    <w:p w:rsidR="00074721" w:rsidRPr="00AC3472" w:rsidRDefault="00074721" w:rsidP="00AC347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74721" w:rsidRDefault="006666D9" w:rsidP="000747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sprawdzeniu zgodności </w:t>
      </w:r>
      <w:r w:rsidR="00D8032E">
        <w:rPr>
          <w:rFonts w:ascii="Garamond" w:hAnsi="Garamond"/>
          <w:sz w:val="24"/>
          <w:szCs w:val="24"/>
        </w:rPr>
        <w:t xml:space="preserve">najwyżej ocenionej </w:t>
      </w:r>
      <w:r>
        <w:rPr>
          <w:rFonts w:ascii="Garamond" w:hAnsi="Garamond"/>
          <w:sz w:val="24"/>
          <w:szCs w:val="24"/>
        </w:rPr>
        <w:t xml:space="preserve">oferty z wymaganiami zapytania ofertowego i potwierdzeniu spełniania przez wykonawcę warunków udziału w </w:t>
      </w:r>
      <w:r w:rsidR="00D8032E">
        <w:rPr>
          <w:rFonts w:ascii="Garamond" w:hAnsi="Garamond"/>
          <w:sz w:val="24"/>
          <w:szCs w:val="24"/>
        </w:rPr>
        <w:t> </w:t>
      </w:r>
      <w:r w:rsidRPr="00D8032E">
        <w:rPr>
          <w:rFonts w:ascii="Garamond" w:hAnsi="Garamond"/>
          <w:sz w:val="24"/>
          <w:szCs w:val="24"/>
        </w:rPr>
        <w:t>post</w:t>
      </w:r>
      <w:r w:rsidR="00074721">
        <w:rPr>
          <w:rFonts w:ascii="Garamond" w:hAnsi="Garamond"/>
          <w:sz w:val="24"/>
          <w:szCs w:val="24"/>
        </w:rPr>
        <w:t>ępowaniu, jako najkorzystniejsze wybrane zostają następujące oferty:</w:t>
      </w:r>
    </w:p>
    <w:p w:rsidR="00074721" w:rsidRDefault="00074721" w:rsidP="00074721">
      <w:pPr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Część 1: </w:t>
      </w:r>
      <w:r w:rsidRPr="00074721">
        <w:rPr>
          <w:rFonts w:ascii="Garamond" w:hAnsi="Garamond"/>
          <w:sz w:val="24"/>
          <w:szCs w:val="24"/>
        </w:rPr>
        <w:t>PP-H Zioła Polskie sp. z o.</w:t>
      </w:r>
      <w:proofErr w:type="gramStart"/>
      <w:r w:rsidRPr="00074721">
        <w:rPr>
          <w:rFonts w:ascii="Garamond" w:hAnsi="Garamond"/>
          <w:sz w:val="24"/>
          <w:szCs w:val="24"/>
        </w:rPr>
        <w:t>o</w:t>
      </w:r>
      <w:proofErr w:type="gramEnd"/>
      <w:r w:rsidRPr="00074721">
        <w:rPr>
          <w:rFonts w:ascii="Garamond" w:hAnsi="Garamond"/>
          <w:sz w:val="24"/>
          <w:szCs w:val="24"/>
        </w:rPr>
        <w:t>., Al.. Jerozolimskie 123a, 02-017 Warszawa</w:t>
      </w:r>
    </w:p>
    <w:p w:rsidR="00074721" w:rsidRDefault="00074721" w:rsidP="00074721">
      <w:pPr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Część 2: </w:t>
      </w:r>
      <w:proofErr w:type="spellStart"/>
      <w:r w:rsidRPr="00074721">
        <w:rPr>
          <w:rFonts w:ascii="Garamond" w:hAnsi="Garamond"/>
          <w:sz w:val="24"/>
          <w:szCs w:val="24"/>
        </w:rPr>
        <w:t>UpHotel</w:t>
      </w:r>
      <w:proofErr w:type="spellEnd"/>
      <w:r w:rsidRPr="00074721">
        <w:rPr>
          <w:rFonts w:ascii="Garamond" w:hAnsi="Garamond"/>
          <w:sz w:val="24"/>
          <w:szCs w:val="24"/>
        </w:rPr>
        <w:t xml:space="preserve"> Sp. z o.</w:t>
      </w:r>
      <w:proofErr w:type="gramStart"/>
      <w:r w:rsidRPr="00074721">
        <w:rPr>
          <w:rFonts w:ascii="Garamond" w:hAnsi="Garamond"/>
          <w:sz w:val="24"/>
          <w:szCs w:val="24"/>
        </w:rPr>
        <w:t>o</w:t>
      </w:r>
      <w:proofErr w:type="gramEnd"/>
      <w:r w:rsidRPr="00074721">
        <w:rPr>
          <w:rFonts w:ascii="Garamond" w:hAnsi="Garamond"/>
          <w:sz w:val="24"/>
          <w:szCs w:val="24"/>
        </w:rPr>
        <w:t xml:space="preserve">., </w:t>
      </w:r>
      <w:proofErr w:type="gramStart"/>
      <w:r w:rsidRPr="00074721">
        <w:rPr>
          <w:rFonts w:ascii="Garamond" w:hAnsi="Garamond"/>
          <w:sz w:val="24"/>
          <w:szCs w:val="24"/>
        </w:rPr>
        <w:t>ul</w:t>
      </w:r>
      <w:proofErr w:type="gramEnd"/>
      <w:r w:rsidRPr="00074721">
        <w:rPr>
          <w:rFonts w:ascii="Garamond" w:hAnsi="Garamond"/>
          <w:sz w:val="24"/>
          <w:szCs w:val="24"/>
        </w:rPr>
        <w:t>. Solna 4, 58-500 Jelenia Góra</w:t>
      </w:r>
      <w:bookmarkStart w:id="0" w:name="_GoBack"/>
      <w:bookmarkEnd w:id="0"/>
    </w:p>
    <w:p w:rsidR="00074721" w:rsidRPr="00074721" w:rsidRDefault="00074721" w:rsidP="00074721">
      <w:pPr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Część 3: </w:t>
      </w:r>
      <w:r w:rsidRPr="00074721">
        <w:rPr>
          <w:rFonts w:ascii="Garamond" w:hAnsi="Garamond"/>
          <w:sz w:val="24"/>
          <w:szCs w:val="24"/>
        </w:rPr>
        <w:t xml:space="preserve">Silver </w:t>
      </w:r>
      <w:proofErr w:type="spellStart"/>
      <w:r w:rsidRPr="00074721">
        <w:rPr>
          <w:rFonts w:ascii="Garamond" w:hAnsi="Garamond"/>
          <w:sz w:val="24"/>
          <w:szCs w:val="24"/>
        </w:rPr>
        <w:t>bird</w:t>
      </w:r>
      <w:proofErr w:type="spellEnd"/>
      <w:r w:rsidRPr="00074721">
        <w:rPr>
          <w:rFonts w:ascii="Garamond" w:hAnsi="Garamond"/>
          <w:sz w:val="24"/>
          <w:szCs w:val="24"/>
        </w:rPr>
        <w:t xml:space="preserve"> </w:t>
      </w:r>
      <w:proofErr w:type="spellStart"/>
      <w:r w:rsidRPr="00074721">
        <w:rPr>
          <w:rFonts w:ascii="Garamond" w:hAnsi="Garamond"/>
          <w:sz w:val="24"/>
          <w:szCs w:val="24"/>
        </w:rPr>
        <w:t>Events</w:t>
      </w:r>
      <w:proofErr w:type="spellEnd"/>
      <w:r w:rsidRPr="00074721">
        <w:rPr>
          <w:rFonts w:ascii="Garamond" w:hAnsi="Garamond"/>
          <w:sz w:val="24"/>
          <w:szCs w:val="24"/>
        </w:rPr>
        <w:t xml:space="preserve"> Natalia Gołąb, ul. 1 Maja 82a/7, 58-500 Jelenia Góra</w:t>
      </w:r>
    </w:p>
    <w:p w:rsidR="003D6C36" w:rsidRDefault="000E7478" w:rsidP="000E7478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E7478">
        <w:rPr>
          <w:rFonts w:ascii="Garamond" w:hAnsi="Garamond"/>
          <w:sz w:val="24"/>
          <w:szCs w:val="24"/>
        </w:rPr>
        <w:t>Umowy</w:t>
      </w:r>
      <w:r w:rsidR="0027798D" w:rsidRPr="000E7478">
        <w:rPr>
          <w:rFonts w:ascii="Garamond" w:hAnsi="Garamond"/>
          <w:sz w:val="24"/>
          <w:szCs w:val="24"/>
        </w:rPr>
        <w:t xml:space="preserve"> finalizując</w:t>
      </w:r>
      <w:r w:rsidRPr="000E7478">
        <w:rPr>
          <w:rFonts w:ascii="Garamond" w:hAnsi="Garamond"/>
          <w:sz w:val="24"/>
          <w:szCs w:val="24"/>
        </w:rPr>
        <w:t>e postępowanie zostaną podpisanie</w:t>
      </w:r>
      <w:r w:rsidR="006666D9" w:rsidRPr="000E7478">
        <w:rPr>
          <w:rFonts w:ascii="Garamond" w:hAnsi="Garamond"/>
          <w:sz w:val="24"/>
          <w:szCs w:val="24"/>
        </w:rPr>
        <w:t xml:space="preserve"> w terminie uzgodnionym między stronami</w:t>
      </w:r>
      <w:r w:rsidRPr="000E7478">
        <w:rPr>
          <w:rFonts w:ascii="Garamond" w:hAnsi="Garamond"/>
          <w:sz w:val="24"/>
          <w:szCs w:val="24"/>
        </w:rPr>
        <w:t>.</w:t>
      </w:r>
    </w:p>
    <w:sectPr w:rsidR="003D6C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4C" w:rsidRDefault="008F494C" w:rsidP="006666D9">
      <w:pPr>
        <w:spacing w:after="0" w:line="240" w:lineRule="auto"/>
      </w:pPr>
      <w:r>
        <w:separator/>
      </w:r>
    </w:p>
  </w:endnote>
  <w:endnote w:type="continuationSeparator" w:id="0">
    <w:p w:rsidR="008F494C" w:rsidRDefault="008F494C" w:rsidP="0066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4C" w:rsidRDefault="008F494C" w:rsidP="006666D9">
      <w:pPr>
        <w:spacing w:after="0" w:line="240" w:lineRule="auto"/>
      </w:pPr>
      <w:r>
        <w:separator/>
      </w:r>
    </w:p>
  </w:footnote>
  <w:footnote w:type="continuationSeparator" w:id="0">
    <w:p w:rsidR="008F494C" w:rsidRDefault="008F494C" w:rsidP="0066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92" w:rsidRPr="0060093C" w:rsidRDefault="00EA3F92" w:rsidP="00EA3F92">
    <w:pPr>
      <w:rPr>
        <w:rFonts w:ascii="Garamond" w:hAnsi="Garamond"/>
        <w:sz w:val="20"/>
        <w:szCs w:val="20"/>
      </w:rPr>
    </w:pPr>
    <w:r w:rsidRPr="0060093C">
      <w:rPr>
        <w:rFonts w:ascii="Garamond" w:hAnsi="Garamond"/>
        <w:noProof/>
        <w:sz w:val="20"/>
        <w:szCs w:val="20"/>
        <w:lang w:eastAsia="pl-PL"/>
      </w:rPr>
      <w:drawing>
        <wp:inline distT="0" distB="0" distL="0" distR="0" wp14:anchorId="45A5AE08" wp14:editId="00123915">
          <wp:extent cx="5760720" cy="15570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B14"/>
    <w:multiLevelType w:val="hybridMultilevel"/>
    <w:tmpl w:val="31829480"/>
    <w:lvl w:ilvl="0" w:tplc="5C848C36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2807"/>
    <w:multiLevelType w:val="hybridMultilevel"/>
    <w:tmpl w:val="0166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D9"/>
    <w:rsid w:val="00074721"/>
    <w:rsid w:val="000E7478"/>
    <w:rsid w:val="00144BA7"/>
    <w:rsid w:val="0019326C"/>
    <w:rsid w:val="00193DA0"/>
    <w:rsid w:val="0027798D"/>
    <w:rsid w:val="002B3043"/>
    <w:rsid w:val="003D6C36"/>
    <w:rsid w:val="00646C20"/>
    <w:rsid w:val="00657BBF"/>
    <w:rsid w:val="006666D9"/>
    <w:rsid w:val="00684D60"/>
    <w:rsid w:val="008F494C"/>
    <w:rsid w:val="00AC3472"/>
    <w:rsid w:val="00D8032E"/>
    <w:rsid w:val="00E15F33"/>
    <w:rsid w:val="00EA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666D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666D9"/>
  </w:style>
  <w:style w:type="paragraph" w:styleId="Nagwek">
    <w:name w:val="header"/>
    <w:basedOn w:val="Normalny"/>
    <w:link w:val="NagwekZnak"/>
    <w:uiPriority w:val="99"/>
    <w:unhideWhenUsed/>
    <w:rsid w:val="0066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6D9"/>
  </w:style>
  <w:style w:type="table" w:styleId="Tabela-Siatka">
    <w:name w:val="Table Grid"/>
    <w:basedOn w:val="Standardowy"/>
    <w:uiPriority w:val="39"/>
    <w:rsid w:val="0066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D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6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666D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666D9"/>
  </w:style>
  <w:style w:type="paragraph" w:styleId="Nagwek">
    <w:name w:val="header"/>
    <w:basedOn w:val="Normalny"/>
    <w:link w:val="NagwekZnak"/>
    <w:uiPriority w:val="99"/>
    <w:unhideWhenUsed/>
    <w:rsid w:val="0066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6D9"/>
  </w:style>
  <w:style w:type="table" w:styleId="Tabela-Siatka">
    <w:name w:val="Table Grid"/>
    <w:basedOn w:val="Standardowy"/>
    <w:uiPriority w:val="39"/>
    <w:rsid w:val="0066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D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66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5</cp:revision>
  <cp:lastPrinted>2020-02-14T13:01:00Z</cp:lastPrinted>
  <dcterms:created xsi:type="dcterms:W3CDTF">2020-02-14T12:10:00Z</dcterms:created>
  <dcterms:modified xsi:type="dcterms:W3CDTF">2020-03-04T09:33:00Z</dcterms:modified>
</cp:coreProperties>
</file>