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C6" w:rsidRPr="00FB52C6" w:rsidRDefault="00297A66" w:rsidP="00FB52C6">
      <w:pPr>
        <w:tabs>
          <w:tab w:val="left" w:pos="5954"/>
        </w:tabs>
        <w:spacing w:after="0" w:line="360" w:lineRule="auto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Kraków, 11</w:t>
      </w:r>
      <w:r w:rsidR="00FB52C6" w:rsidRPr="00FB52C6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października</w:t>
      </w:r>
      <w:r w:rsidR="00FB52C6" w:rsidRPr="00FB52C6">
        <w:rPr>
          <w:rFonts w:ascii="Garamond" w:hAnsi="Garamond" w:cs="Arial"/>
          <w:sz w:val="24"/>
          <w:szCs w:val="24"/>
        </w:rPr>
        <w:t xml:space="preserve"> 2019 r.</w:t>
      </w:r>
    </w:p>
    <w:p w:rsid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297A66" w:rsidRDefault="00297A6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</w:p>
    <w:p w:rsidR="00FB52C6" w:rsidRPr="00FB52C6" w:rsidRDefault="00FB52C6" w:rsidP="00FB52C6">
      <w:pPr>
        <w:tabs>
          <w:tab w:val="right" w:pos="9406"/>
        </w:tabs>
        <w:spacing w:after="0" w:line="360" w:lineRule="auto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Zamawiający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Instytut Rozwoju Miast i Regionów,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 xml:space="preserve">03-782 Warszawa, ul. Targowa 45,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FB52C6">
        <w:rPr>
          <w:rFonts w:ascii="Garamond" w:hAnsi="Garamond" w:cs="Arial"/>
          <w:sz w:val="24"/>
          <w:szCs w:val="24"/>
        </w:rPr>
        <w:t>adres</w:t>
      </w:r>
      <w:proofErr w:type="gramEnd"/>
      <w:r w:rsidRPr="00FB52C6">
        <w:rPr>
          <w:rFonts w:ascii="Garamond" w:hAnsi="Garamond" w:cs="Arial"/>
          <w:sz w:val="24"/>
          <w:szCs w:val="24"/>
        </w:rPr>
        <w:t xml:space="preserve"> korespondencyjny: </w:t>
      </w:r>
    </w:p>
    <w:p w:rsidR="00FB52C6" w:rsidRPr="00FB52C6" w:rsidRDefault="00FB52C6" w:rsidP="00FB52C6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FB52C6">
        <w:rPr>
          <w:rFonts w:ascii="Garamond" w:hAnsi="Garamond" w:cs="Arial"/>
          <w:sz w:val="24"/>
          <w:szCs w:val="24"/>
        </w:rPr>
        <w:t>30-015 Kraków, ul. Cieszyńska 2</w:t>
      </w:r>
    </w:p>
    <w:p w:rsidR="00FB52C6" w:rsidRPr="00FB52C6" w:rsidRDefault="00FB52C6" w:rsidP="00FB52C6">
      <w:pPr>
        <w:spacing w:after="0" w:line="360" w:lineRule="auto"/>
        <w:ind w:left="4677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 xml:space="preserve">DO </w:t>
      </w:r>
      <w:proofErr w:type="gramStart"/>
      <w:r w:rsidRPr="00FB52C6">
        <w:rPr>
          <w:rFonts w:ascii="Garamond" w:hAnsi="Garamond" w:cs="Arial"/>
          <w:b/>
          <w:sz w:val="24"/>
          <w:szCs w:val="24"/>
        </w:rPr>
        <w:t>WSZYSTKICH KOGO</w:t>
      </w:r>
      <w:proofErr w:type="gramEnd"/>
      <w:r w:rsidRPr="00FB52C6">
        <w:rPr>
          <w:rFonts w:ascii="Garamond" w:hAnsi="Garamond" w:cs="Arial"/>
          <w:b/>
          <w:sz w:val="24"/>
          <w:szCs w:val="24"/>
        </w:rPr>
        <w:t xml:space="preserve"> DOTYCZY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  <w:r w:rsidRPr="00FB52C6">
        <w:rPr>
          <w:rFonts w:ascii="Garamond" w:hAnsi="Garamond" w:cs="Arial"/>
          <w:b/>
          <w:sz w:val="24"/>
          <w:szCs w:val="24"/>
        </w:rPr>
        <w:t>WYNIK POSTĘPOWANIA</w:t>
      </w:r>
    </w:p>
    <w:p w:rsidR="00FB52C6" w:rsidRPr="00FB52C6" w:rsidRDefault="00FB52C6" w:rsidP="00FB52C6">
      <w:pPr>
        <w:spacing w:after="0" w:line="360" w:lineRule="auto"/>
        <w:ind w:left="3119" w:firstLine="279"/>
        <w:jc w:val="right"/>
        <w:rPr>
          <w:rFonts w:ascii="Garamond" w:hAnsi="Garamond" w:cs="Arial"/>
          <w:b/>
          <w:sz w:val="24"/>
          <w:szCs w:val="24"/>
        </w:rPr>
      </w:pPr>
    </w:p>
    <w:p w:rsidR="00FB52C6" w:rsidRDefault="00467537" w:rsidP="00FB52C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Dot. postępowania: 4</w:t>
      </w:r>
      <w:r w:rsidR="00FB52C6" w:rsidRPr="00FB52C6">
        <w:rPr>
          <w:rFonts w:ascii="Garamond" w:hAnsi="Garamond"/>
          <w:b/>
          <w:sz w:val="24"/>
          <w:szCs w:val="24"/>
        </w:rPr>
        <w:t xml:space="preserve">/PZP-SP/2019 - </w:t>
      </w:r>
      <w:r w:rsidR="00297A66">
        <w:rPr>
          <w:rFonts w:ascii="Garamond" w:hAnsi="Garamond"/>
          <w:b/>
          <w:sz w:val="24"/>
          <w:szCs w:val="24"/>
        </w:rPr>
        <w:t>usługi polegające</w:t>
      </w:r>
      <w:r w:rsidR="00297A66" w:rsidRPr="00297A66">
        <w:rPr>
          <w:rFonts w:ascii="Garamond" w:hAnsi="Garamond"/>
          <w:b/>
          <w:sz w:val="24"/>
          <w:szCs w:val="24"/>
        </w:rPr>
        <w:t xml:space="preserve"> na organizacji i zapewnieniu lunchów dla zorganizowanej grupy uczestników oraz zapewnienia jej obsługi kelnerskiej w lokalu zapewnionym przez wykonawcę w Warszawie w okresie do dnia 30.06.2023.</w:t>
      </w:r>
    </w:p>
    <w:p w:rsidR="00297A66" w:rsidRPr="00FB52C6" w:rsidRDefault="00297A66" w:rsidP="00FB52C6">
      <w:pPr>
        <w:spacing w:after="0" w:line="360" w:lineRule="auto"/>
        <w:jc w:val="both"/>
        <w:rPr>
          <w:rFonts w:ascii="Garamond" w:hAnsi="Garamond" w:cs="Georgia"/>
          <w:b/>
          <w:sz w:val="24"/>
          <w:szCs w:val="24"/>
        </w:rPr>
      </w:pPr>
    </w:p>
    <w:p w:rsidR="00FB52C6" w:rsidRPr="00FB52C6" w:rsidRDefault="00FB52C6" w:rsidP="00FB52C6">
      <w:pPr>
        <w:suppressAutoHyphens/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 w:rsidRPr="00FB52C6">
        <w:rPr>
          <w:rFonts w:ascii="Garamond" w:hAnsi="Garamond" w:cs="Georgia"/>
          <w:sz w:val="24"/>
          <w:szCs w:val="24"/>
        </w:rPr>
        <w:t>Szanowni Państwo,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sz w:val="24"/>
          <w:szCs w:val="24"/>
        </w:rPr>
        <w:t>w</w:t>
      </w:r>
      <w:r w:rsidRPr="00FB52C6">
        <w:rPr>
          <w:rFonts w:ascii="Garamond" w:hAnsi="Garamond" w:cs="Georgia"/>
          <w:sz w:val="24"/>
          <w:szCs w:val="24"/>
        </w:rPr>
        <w:t xml:space="preserve"> sprawie ogłoszonego przez </w:t>
      </w:r>
      <w:r w:rsidRPr="00FB52C6">
        <w:rPr>
          <w:rFonts w:ascii="Garamond" w:hAnsi="Garamond" w:cs="Arial"/>
          <w:sz w:val="24"/>
          <w:szCs w:val="24"/>
        </w:rPr>
        <w:t xml:space="preserve">Instytut Rozwoju Miast i Regionów postępowania o udzielenie zamówienia publicznego w przedmiocie jak wyżej, </w:t>
      </w:r>
      <w:r w:rsidRPr="00FB52C6">
        <w:rPr>
          <w:rFonts w:ascii="Garamond" w:hAnsi="Garamond" w:cs="Georgia"/>
          <w:sz w:val="24"/>
          <w:szCs w:val="24"/>
        </w:rPr>
        <w:t>Zamawiający</w:t>
      </w:r>
      <w:r>
        <w:rPr>
          <w:rFonts w:ascii="Garamond" w:hAnsi="Garamond" w:cs="Georgia"/>
          <w:sz w:val="24"/>
          <w:szCs w:val="24"/>
        </w:rPr>
        <w:t>, działając na podstawie SIWZ i </w:t>
      </w:r>
      <w:r w:rsidRPr="00FB52C6">
        <w:rPr>
          <w:rFonts w:ascii="Garamond" w:hAnsi="Garamond" w:cs="Georgia"/>
          <w:sz w:val="24"/>
          <w:szCs w:val="24"/>
        </w:rPr>
        <w:t xml:space="preserve">przepisów ustawy Prawo zamówień publicznych </w:t>
      </w:r>
      <w:proofErr w:type="gramStart"/>
      <w:r w:rsidRPr="00FB52C6">
        <w:rPr>
          <w:rFonts w:ascii="Garamond" w:hAnsi="Garamond" w:cs="Georgia"/>
          <w:sz w:val="24"/>
          <w:szCs w:val="24"/>
        </w:rPr>
        <w:t>informuje co</w:t>
      </w:r>
      <w:proofErr w:type="gramEnd"/>
      <w:r w:rsidRPr="00FB52C6">
        <w:rPr>
          <w:rFonts w:ascii="Garamond" w:hAnsi="Garamond" w:cs="Georgia"/>
          <w:sz w:val="24"/>
          <w:szCs w:val="24"/>
        </w:rPr>
        <w:t xml:space="preserve"> następuje:</w:t>
      </w:r>
    </w:p>
    <w:p w:rsidR="00FB52C6" w:rsidRPr="00FB52C6" w:rsidRDefault="00FB52C6" w:rsidP="00FB52C6">
      <w:pPr>
        <w:tabs>
          <w:tab w:val="right" w:pos="9406"/>
        </w:tabs>
        <w:spacing w:after="0" w:line="360" w:lineRule="auto"/>
        <w:jc w:val="both"/>
        <w:rPr>
          <w:rFonts w:ascii="Garamond" w:hAnsi="Garamond" w:cs="Georgia"/>
          <w:sz w:val="24"/>
          <w:szCs w:val="24"/>
        </w:rPr>
      </w:pPr>
    </w:p>
    <w:p w:rsidR="00467537" w:rsidRDefault="00FB52C6" w:rsidP="00467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B52C6">
        <w:rPr>
          <w:rFonts w:ascii="Garamond" w:hAnsi="Garamond"/>
          <w:sz w:val="24"/>
          <w:szCs w:val="24"/>
        </w:rPr>
        <w:t>Zamawiający unieważnia postępowanie</w:t>
      </w:r>
      <w:r w:rsidR="00467537">
        <w:rPr>
          <w:rFonts w:ascii="Garamond" w:hAnsi="Garamond"/>
          <w:sz w:val="24"/>
          <w:szCs w:val="24"/>
        </w:rPr>
        <w:t xml:space="preserve"> w zakresie części 1-3</w:t>
      </w:r>
      <w:r w:rsidRPr="00FB52C6">
        <w:rPr>
          <w:rFonts w:ascii="Garamond" w:hAnsi="Garamond"/>
          <w:sz w:val="24"/>
          <w:szCs w:val="24"/>
        </w:rPr>
        <w:t xml:space="preserve">, albowiem </w:t>
      </w:r>
      <w:r w:rsidR="00467537">
        <w:rPr>
          <w:rFonts w:ascii="Garamond" w:hAnsi="Garamond"/>
          <w:sz w:val="24"/>
          <w:szCs w:val="24"/>
        </w:rPr>
        <w:t>w częściach tych nie złożono żadnej oferty.</w:t>
      </w:r>
    </w:p>
    <w:p w:rsidR="00291B15" w:rsidRDefault="00467537" w:rsidP="00467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B52C6">
        <w:rPr>
          <w:rFonts w:ascii="Garamond" w:hAnsi="Garamond"/>
          <w:sz w:val="24"/>
          <w:szCs w:val="24"/>
        </w:rPr>
        <w:t>Zamawiający</w:t>
      </w:r>
      <w:r w:rsidR="00291B15">
        <w:rPr>
          <w:rFonts w:ascii="Garamond" w:hAnsi="Garamond"/>
          <w:sz w:val="24"/>
          <w:szCs w:val="24"/>
        </w:rPr>
        <w:t xml:space="preserve">, działając na podstawie pkt 10.6 Ogłoszenia odstępuje od realizacji zamówienia. Powyższe jest związane ze zmianą okoliczności faktycznych związanych z udzielanym zamówieniem i koniecznością zapewnienia usługi cateringowej przez dwa dni w ramach wskazanej części, a nie tylko jak pierwotnie zakładano, przez jeden dzień. </w:t>
      </w:r>
    </w:p>
    <w:p w:rsidR="00291B15" w:rsidRDefault="00291B15" w:rsidP="004675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Zamawiający dodatkowo informuje, iż w najbliższych dniach zostanie ponowione zamówienie w zakresie części 4 postępowania. </w:t>
      </w:r>
    </w:p>
    <w:p w:rsidR="00291B15" w:rsidRDefault="00291B15" w:rsidP="00291B15">
      <w:pPr>
        <w:pStyle w:val="Akapitzlist"/>
        <w:spacing w:after="0" w:line="36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FB52C6" w:rsidRDefault="00FB52C6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r w:rsidRPr="00FB52C6">
        <w:rPr>
          <w:rFonts w:ascii="Garamond" w:hAnsi="Garamond" w:cs="Arial"/>
          <w:color w:val="000000" w:themeColor="text1"/>
          <w:sz w:val="24"/>
          <w:szCs w:val="24"/>
        </w:rPr>
        <w:t xml:space="preserve">DYREKTOR </w:t>
      </w:r>
      <w:proofErr w:type="spellStart"/>
      <w:r w:rsidRPr="00FB52C6">
        <w:rPr>
          <w:rFonts w:ascii="Garamond" w:hAnsi="Garamond" w:cs="Arial"/>
          <w:color w:val="000000" w:themeColor="text1"/>
          <w:sz w:val="24"/>
          <w:szCs w:val="24"/>
        </w:rPr>
        <w:t>IRMiR</w:t>
      </w:r>
      <w:proofErr w:type="spellEnd"/>
    </w:p>
    <w:p w:rsidR="003307EB" w:rsidRDefault="00D642F0" w:rsidP="00FB52C6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4"/>
        </w:rPr>
      </w:pP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dr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3307EB">
        <w:rPr>
          <w:rFonts w:ascii="Garamond" w:hAnsi="Garamond" w:cs="Arial"/>
          <w:color w:val="000000" w:themeColor="text1"/>
          <w:sz w:val="24"/>
          <w:szCs w:val="24"/>
        </w:rPr>
        <w:t>Wojciech Jarczewski</w:t>
      </w:r>
    </w:p>
    <w:p w:rsidR="003D6C36" w:rsidRPr="00FB52C6" w:rsidRDefault="003D6C36">
      <w:pPr>
        <w:rPr>
          <w:sz w:val="24"/>
          <w:szCs w:val="24"/>
        </w:rPr>
      </w:pPr>
      <w:bookmarkStart w:id="0" w:name="_GoBack"/>
      <w:bookmarkEnd w:id="0"/>
    </w:p>
    <w:sectPr w:rsidR="003D6C36" w:rsidRPr="00FB5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3A" w:rsidRDefault="0041203A" w:rsidP="00FB52C6">
      <w:pPr>
        <w:spacing w:after="0" w:line="240" w:lineRule="auto"/>
      </w:pPr>
      <w:r>
        <w:separator/>
      </w:r>
    </w:p>
  </w:endnote>
  <w:endnote w:type="continuationSeparator" w:id="0">
    <w:p w:rsidR="0041203A" w:rsidRDefault="0041203A" w:rsidP="00F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3A" w:rsidRDefault="0041203A" w:rsidP="00FB52C6">
      <w:pPr>
        <w:spacing w:after="0" w:line="240" w:lineRule="auto"/>
      </w:pPr>
      <w:r>
        <w:separator/>
      </w:r>
    </w:p>
  </w:footnote>
  <w:footnote w:type="continuationSeparator" w:id="0">
    <w:p w:rsidR="0041203A" w:rsidRDefault="0041203A" w:rsidP="00FB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C6" w:rsidRDefault="00FB52C6">
    <w:pPr>
      <w:pStyle w:val="Nagwek"/>
    </w:pPr>
    <w:r>
      <w:rPr>
        <w:noProof/>
        <w:lang w:eastAsia="pl-PL"/>
      </w:rPr>
      <w:drawing>
        <wp:inline distT="0" distB="0" distL="0" distR="0" wp14:anchorId="2314B231" wp14:editId="6C04C323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7B14"/>
    <w:multiLevelType w:val="hybridMultilevel"/>
    <w:tmpl w:val="1F767DAE"/>
    <w:lvl w:ilvl="0" w:tplc="1EA611FA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C6"/>
    <w:rsid w:val="00291B15"/>
    <w:rsid w:val="00297A66"/>
    <w:rsid w:val="003307EB"/>
    <w:rsid w:val="003D6C36"/>
    <w:rsid w:val="0041203A"/>
    <w:rsid w:val="00467537"/>
    <w:rsid w:val="00D642F0"/>
    <w:rsid w:val="00DA365B"/>
    <w:rsid w:val="00F061ED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B52C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FB52C6"/>
  </w:style>
  <w:style w:type="paragraph" w:styleId="Nagwek">
    <w:name w:val="header"/>
    <w:basedOn w:val="Normalny"/>
    <w:link w:val="Nagwek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C6"/>
  </w:style>
  <w:style w:type="paragraph" w:styleId="Stopka">
    <w:name w:val="footer"/>
    <w:basedOn w:val="Normalny"/>
    <w:link w:val="StopkaZnak"/>
    <w:uiPriority w:val="99"/>
    <w:unhideWhenUsed/>
    <w:rsid w:val="00FB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C6"/>
  </w:style>
  <w:style w:type="paragraph" w:styleId="Tekstdymka">
    <w:name w:val="Balloon Text"/>
    <w:basedOn w:val="Normalny"/>
    <w:link w:val="TekstdymkaZnak"/>
    <w:uiPriority w:val="99"/>
    <w:semiHidden/>
    <w:unhideWhenUsed/>
    <w:rsid w:val="00FB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C6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omylnaczcionkaakapitu"/>
    <w:link w:val="Bodytext20"/>
    <w:uiPriority w:val="99"/>
    <w:rsid w:val="00FB52C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FB52C6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2019-09-18T09:37:00Z</dcterms:created>
  <dcterms:modified xsi:type="dcterms:W3CDTF">2019-10-11T10:51:00Z</dcterms:modified>
</cp:coreProperties>
</file>